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bidiVisual/>
        <w:tblW w:w="9072" w:type="dxa"/>
        <w:jc w:val="center"/>
        <w:tblLook w:val="04A0" w:firstRow="1" w:lastRow="0" w:firstColumn="1" w:lastColumn="0" w:noHBand="0" w:noVBand="1"/>
      </w:tblPr>
      <w:tblGrid>
        <w:gridCol w:w="1278"/>
        <w:gridCol w:w="1285"/>
        <w:gridCol w:w="2168"/>
        <w:gridCol w:w="128"/>
        <w:gridCol w:w="822"/>
        <w:gridCol w:w="991"/>
        <w:gridCol w:w="227"/>
        <w:gridCol w:w="2173"/>
      </w:tblGrid>
      <w:tr w:rsidR="00D62C84" w:rsidTr="009D33A4">
        <w:trPr>
          <w:trHeight w:val="57"/>
          <w:jc w:val="center"/>
        </w:trPr>
        <w:tc>
          <w:tcPr>
            <w:tcW w:w="1278" w:type="dxa"/>
            <w:vMerge w:val="restart"/>
            <w:textDirection w:val="btLr"/>
            <w:vAlign w:val="center"/>
          </w:tcPr>
          <w:p w:rsidR="00D62C84" w:rsidRPr="00400018" w:rsidRDefault="00D62C84" w:rsidP="009D33A4">
            <w:pPr>
              <w:bidi/>
              <w:ind w:left="113" w:right="113"/>
              <w:jc w:val="center"/>
              <w:rPr>
                <w:rFonts w:cs="B Nazanin"/>
                <w:b/>
                <w:bCs/>
                <w:rtl/>
              </w:rPr>
            </w:pPr>
            <w:r w:rsidRPr="00C01B12">
              <w:rPr>
                <w:rFonts w:cs="B Nazanin" w:hint="cs"/>
                <w:b/>
                <w:bCs/>
                <w:sz w:val="22"/>
                <w:szCs w:val="22"/>
                <w:rtl/>
              </w:rPr>
              <w:t>درخواست تغییر</w:t>
            </w:r>
          </w:p>
        </w:tc>
        <w:tc>
          <w:tcPr>
            <w:tcW w:w="1285" w:type="dxa"/>
            <w:vMerge w:val="restart"/>
            <w:vAlign w:val="center"/>
          </w:tcPr>
          <w:p w:rsidR="00D62C84" w:rsidRPr="00C01B12" w:rsidRDefault="00D62C84" w:rsidP="009D33A4">
            <w:pPr>
              <w:bidi/>
              <w:jc w:val="center"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b/>
                <w:bCs/>
                <w:sz w:val="22"/>
                <w:szCs w:val="22"/>
                <w:rtl/>
              </w:rPr>
              <w:t>موضوع تغییر</w:t>
            </w:r>
          </w:p>
        </w:tc>
        <w:tc>
          <w:tcPr>
            <w:tcW w:w="2168" w:type="dxa"/>
            <w:tcBorders>
              <w:bottom w:val="nil"/>
              <w:right w:val="nil"/>
            </w:tcBorders>
            <w:vAlign w:val="center"/>
          </w:tcPr>
          <w:p w:rsidR="00D62C84" w:rsidRPr="00C01B12" w:rsidRDefault="00D62C84" w:rsidP="009D33A4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sz w:val="22"/>
                <w:szCs w:val="22"/>
              </w:rPr>
              <w:sym w:font="Wingdings 2" w:char="F0A3"/>
            </w:r>
            <w:r w:rsidRPr="00C01B12">
              <w:rPr>
                <w:rFonts w:cs="B Nazanin" w:hint="cs"/>
                <w:sz w:val="22"/>
                <w:szCs w:val="22"/>
                <w:rtl/>
              </w:rPr>
              <w:t xml:space="preserve"> فرآیند</w:t>
            </w:r>
          </w:p>
        </w:tc>
        <w:tc>
          <w:tcPr>
            <w:tcW w:w="2168" w:type="dxa"/>
            <w:gridSpan w:val="4"/>
            <w:tcBorders>
              <w:left w:val="nil"/>
              <w:bottom w:val="nil"/>
              <w:right w:val="nil"/>
            </w:tcBorders>
            <w:vAlign w:val="center"/>
          </w:tcPr>
          <w:p w:rsidR="00D62C84" w:rsidRPr="00C01B12" w:rsidRDefault="00D62C84" w:rsidP="009D33A4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sz w:val="22"/>
                <w:szCs w:val="22"/>
              </w:rPr>
              <w:sym w:font="Wingdings 2" w:char="F0A3"/>
            </w:r>
            <w:r w:rsidRPr="00C01B12">
              <w:rPr>
                <w:rFonts w:cs="B Nazanin" w:hint="cs"/>
                <w:sz w:val="22"/>
                <w:szCs w:val="22"/>
                <w:rtl/>
              </w:rPr>
              <w:t xml:space="preserve"> ماشین آلات</w:t>
            </w:r>
          </w:p>
        </w:tc>
        <w:tc>
          <w:tcPr>
            <w:tcW w:w="2173" w:type="dxa"/>
            <w:tcBorders>
              <w:left w:val="nil"/>
              <w:bottom w:val="nil"/>
            </w:tcBorders>
            <w:vAlign w:val="center"/>
          </w:tcPr>
          <w:p w:rsidR="00D62C84" w:rsidRPr="00C01B12" w:rsidRDefault="00D62C84" w:rsidP="009D33A4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sz w:val="22"/>
                <w:szCs w:val="22"/>
              </w:rPr>
              <w:sym w:font="Wingdings 2" w:char="F0A3"/>
            </w:r>
            <w:r w:rsidRPr="00C01B12">
              <w:rPr>
                <w:rFonts w:cs="B Nazanin" w:hint="cs"/>
                <w:sz w:val="22"/>
                <w:szCs w:val="22"/>
                <w:rtl/>
              </w:rPr>
              <w:t xml:space="preserve"> دانش فنی</w:t>
            </w:r>
          </w:p>
        </w:tc>
      </w:tr>
      <w:tr w:rsidR="00D62C84" w:rsidTr="009D33A4">
        <w:trPr>
          <w:trHeight w:val="56"/>
          <w:jc w:val="center"/>
        </w:trPr>
        <w:tc>
          <w:tcPr>
            <w:tcW w:w="1278" w:type="dxa"/>
            <w:vMerge/>
            <w:textDirection w:val="btLr"/>
            <w:vAlign w:val="center"/>
          </w:tcPr>
          <w:p w:rsidR="00D62C84" w:rsidRPr="00400018" w:rsidRDefault="00D62C84" w:rsidP="009D33A4">
            <w:pPr>
              <w:bidi/>
              <w:ind w:left="113" w:right="113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285" w:type="dxa"/>
            <w:vMerge/>
            <w:vAlign w:val="center"/>
          </w:tcPr>
          <w:p w:rsidR="00D62C84" w:rsidRPr="00C01B12" w:rsidRDefault="00D62C84" w:rsidP="009D33A4">
            <w:pPr>
              <w:bidi/>
              <w:jc w:val="center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2168" w:type="dxa"/>
            <w:tcBorders>
              <w:top w:val="nil"/>
              <w:bottom w:val="nil"/>
              <w:right w:val="nil"/>
            </w:tcBorders>
            <w:vAlign w:val="center"/>
          </w:tcPr>
          <w:p w:rsidR="00D62C84" w:rsidRPr="00C01B12" w:rsidRDefault="00D62C84" w:rsidP="009D33A4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sz w:val="22"/>
                <w:szCs w:val="22"/>
              </w:rPr>
              <w:sym w:font="Wingdings 2" w:char="F0A3"/>
            </w:r>
            <w:r w:rsidRPr="00C01B12">
              <w:rPr>
                <w:rFonts w:cs="B Nazanin" w:hint="cs"/>
                <w:sz w:val="22"/>
                <w:szCs w:val="22"/>
                <w:rtl/>
              </w:rPr>
              <w:t xml:space="preserve"> تکنولوژی</w:t>
            </w:r>
          </w:p>
        </w:tc>
        <w:tc>
          <w:tcPr>
            <w:tcW w:w="216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2C84" w:rsidRPr="00C01B12" w:rsidRDefault="00D62C84" w:rsidP="009D33A4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sz w:val="22"/>
                <w:szCs w:val="22"/>
              </w:rPr>
              <w:sym w:font="Wingdings 2" w:char="F0A3"/>
            </w:r>
            <w:r w:rsidRPr="00C01B12">
              <w:rPr>
                <w:rFonts w:cs="B Nazanin" w:hint="cs"/>
                <w:sz w:val="22"/>
                <w:szCs w:val="22"/>
                <w:rtl/>
              </w:rPr>
              <w:t xml:space="preserve"> زیرساخت</w:t>
            </w:r>
          </w:p>
        </w:tc>
        <w:tc>
          <w:tcPr>
            <w:tcW w:w="2173" w:type="dxa"/>
            <w:tcBorders>
              <w:top w:val="nil"/>
              <w:left w:val="nil"/>
              <w:bottom w:val="nil"/>
            </w:tcBorders>
            <w:vAlign w:val="center"/>
          </w:tcPr>
          <w:p w:rsidR="00D62C84" w:rsidRPr="00C01B12" w:rsidRDefault="00D62C84" w:rsidP="009D33A4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sz w:val="22"/>
                <w:szCs w:val="22"/>
              </w:rPr>
              <w:sym w:font="Wingdings 2" w:char="F0A3"/>
            </w:r>
            <w:r w:rsidRPr="00C01B12">
              <w:rPr>
                <w:rFonts w:cs="B Nazanin" w:hint="cs"/>
                <w:sz w:val="22"/>
                <w:szCs w:val="22"/>
                <w:rtl/>
              </w:rPr>
              <w:t xml:space="preserve"> ساختار سازمانی</w:t>
            </w:r>
          </w:p>
        </w:tc>
      </w:tr>
      <w:tr w:rsidR="00D62C84" w:rsidTr="009D33A4">
        <w:trPr>
          <w:trHeight w:val="56"/>
          <w:jc w:val="center"/>
        </w:trPr>
        <w:tc>
          <w:tcPr>
            <w:tcW w:w="1278" w:type="dxa"/>
            <w:vMerge/>
            <w:textDirection w:val="btLr"/>
            <w:vAlign w:val="center"/>
          </w:tcPr>
          <w:p w:rsidR="00D62C84" w:rsidRPr="00400018" w:rsidRDefault="00D62C84" w:rsidP="009D33A4">
            <w:pPr>
              <w:bidi/>
              <w:ind w:left="113" w:right="113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285" w:type="dxa"/>
            <w:vMerge/>
            <w:vAlign w:val="center"/>
          </w:tcPr>
          <w:p w:rsidR="00D62C84" w:rsidRPr="00C01B12" w:rsidRDefault="00D62C84" w:rsidP="009D33A4">
            <w:pPr>
              <w:bidi/>
              <w:jc w:val="center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2168" w:type="dxa"/>
            <w:tcBorders>
              <w:top w:val="nil"/>
              <w:bottom w:val="nil"/>
              <w:right w:val="nil"/>
            </w:tcBorders>
            <w:vAlign w:val="center"/>
          </w:tcPr>
          <w:p w:rsidR="00D62C84" w:rsidRPr="00C01B12" w:rsidRDefault="00D62C84" w:rsidP="009D33A4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sz w:val="22"/>
                <w:szCs w:val="22"/>
              </w:rPr>
              <w:sym w:font="Wingdings 2" w:char="F0A3"/>
            </w:r>
            <w:r w:rsidRPr="00C01B12">
              <w:rPr>
                <w:rFonts w:cs="B Nazanin" w:hint="cs"/>
                <w:sz w:val="22"/>
                <w:szCs w:val="22"/>
                <w:rtl/>
              </w:rPr>
              <w:t xml:space="preserve"> نیروی انسانی</w:t>
            </w:r>
          </w:p>
        </w:tc>
        <w:tc>
          <w:tcPr>
            <w:tcW w:w="2168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62C84" w:rsidRPr="00C01B12" w:rsidRDefault="00D62C84" w:rsidP="009D33A4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sz w:val="22"/>
                <w:szCs w:val="22"/>
              </w:rPr>
              <w:sym w:font="Wingdings 2" w:char="F0A3"/>
            </w:r>
            <w:r w:rsidRPr="00C01B12">
              <w:rPr>
                <w:rFonts w:cs="B Nazanin" w:hint="cs"/>
                <w:sz w:val="22"/>
                <w:szCs w:val="22"/>
                <w:rtl/>
              </w:rPr>
              <w:t xml:space="preserve"> سیستم</w:t>
            </w:r>
          </w:p>
        </w:tc>
        <w:tc>
          <w:tcPr>
            <w:tcW w:w="2173" w:type="dxa"/>
            <w:tcBorders>
              <w:top w:val="nil"/>
              <w:left w:val="nil"/>
              <w:bottom w:val="nil"/>
            </w:tcBorders>
            <w:vAlign w:val="center"/>
          </w:tcPr>
          <w:p w:rsidR="00D62C84" w:rsidRPr="00C01B12" w:rsidRDefault="00D62C84" w:rsidP="009D33A4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sz w:val="22"/>
                <w:szCs w:val="22"/>
              </w:rPr>
              <w:sym w:font="Wingdings 2" w:char="F0A3"/>
            </w:r>
            <w:r w:rsidRPr="00C01B12">
              <w:rPr>
                <w:rFonts w:cs="B Nazanin" w:hint="cs"/>
                <w:sz w:val="22"/>
                <w:szCs w:val="22"/>
                <w:rtl/>
              </w:rPr>
              <w:t xml:space="preserve"> الزامات قانونی</w:t>
            </w:r>
          </w:p>
        </w:tc>
      </w:tr>
      <w:tr w:rsidR="00D62C84" w:rsidTr="009D33A4">
        <w:trPr>
          <w:trHeight w:val="56"/>
          <w:jc w:val="center"/>
        </w:trPr>
        <w:tc>
          <w:tcPr>
            <w:tcW w:w="1278" w:type="dxa"/>
            <w:vMerge/>
            <w:textDirection w:val="btLr"/>
            <w:vAlign w:val="center"/>
          </w:tcPr>
          <w:p w:rsidR="00D62C84" w:rsidRPr="00400018" w:rsidRDefault="00D62C84" w:rsidP="009D33A4">
            <w:pPr>
              <w:bidi/>
              <w:ind w:left="113" w:right="113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285" w:type="dxa"/>
            <w:vMerge/>
            <w:vAlign w:val="center"/>
          </w:tcPr>
          <w:p w:rsidR="00D62C84" w:rsidRPr="00C01B12" w:rsidRDefault="00D62C84" w:rsidP="009D33A4">
            <w:pPr>
              <w:bidi/>
              <w:jc w:val="center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2168" w:type="dxa"/>
            <w:tcBorders>
              <w:top w:val="nil"/>
              <w:right w:val="nil"/>
            </w:tcBorders>
            <w:vAlign w:val="center"/>
          </w:tcPr>
          <w:p w:rsidR="00D62C84" w:rsidRPr="00C01B12" w:rsidRDefault="00D62C84" w:rsidP="009D33A4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sz w:val="22"/>
                <w:szCs w:val="22"/>
              </w:rPr>
              <w:sym w:font="Wingdings 2" w:char="F0A3"/>
            </w:r>
            <w:r w:rsidRPr="00C01B12">
              <w:rPr>
                <w:rFonts w:cs="B Nazanin" w:hint="cs"/>
                <w:sz w:val="22"/>
                <w:szCs w:val="22"/>
                <w:rtl/>
              </w:rPr>
              <w:t xml:space="preserve"> استانداردها</w:t>
            </w:r>
          </w:p>
        </w:tc>
        <w:tc>
          <w:tcPr>
            <w:tcW w:w="4341" w:type="dxa"/>
            <w:gridSpan w:val="5"/>
            <w:tcBorders>
              <w:top w:val="nil"/>
              <w:left w:val="nil"/>
            </w:tcBorders>
            <w:vAlign w:val="center"/>
          </w:tcPr>
          <w:p w:rsidR="00D62C84" w:rsidRPr="00C01B12" w:rsidRDefault="00D62C84" w:rsidP="009D33A4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sz w:val="22"/>
                <w:szCs w:val="22"/>
              </w:rPr>
              <w:sym w:font="Wingdings 2" w:char="F0A3"/>
            </w:r>
            <w:r w:rsidRPr="00C01B12">
              <w:rPr>
                <w:rFonts w:cs="B Nazanin" w:hint="cs"/>
                <w:sz w:val="22"/>
                <w:szCs w:val="22"/>
                <w:rtl/>
              </w:rPr>
              <w:t xml:space="preserve"> سایر (ذکر شود):</w:t>
            </w:r>
          </w:p>
        </w:tc>
      </w:tr>
      <w:tr w:rsidR="00D62C84" w:rsidTr="009D33A4">
        <w:trPr>
          <w:trHeight w:val="28"/>
          <w:jc w:val="center"/>
        </w:trPr>
        <w:tc>
          <w:tcPr>
            <w:tcW w:w="1278" w:type="dxa"/>
            <w:vMerge/>
            <w:textDirection w:val="btLr"/>
            <w:vAlign w:val="center"/>
          </w:tcPr>
          <w:p w:rsidR="00D62C84" w:rsidRPr="00400018" w:rsidRDefault="00D62C84" w:rsidP="009D33A4">
            <w:pPr>
              <w:bidi/>
              <w:ind w:left="113" w:right="113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285" w:type="dxa"/>
            <w:vAlign w:val="center"/>
          </w:tcPr>
          <w:p w:rsidR="00D62C84" w:rsidRPr="00C01B12" w:rsidRDefault="00D62C84" w:rsidP="009D33A4">
            <w:pPr>
              <w:bidi/>
              <w:jc w:val="center"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b/>
                <w:bCs/>
                <w:sz w:val="22"/>
                <w:szCs w:val="22"/>
                <w:rtl/>
              </w:rPr>
              <w:t>نوع تغییر</w:t>
            </w:r>
          </w:p>
        </w:tc>
        <w:tc>
          <w:tcPr>
            <w:tcW w:w="2168" w:type="dxa"/>
            <w:tcBorders>
              <w:right w:val="nil"/>
            </w:tcBorders>
            <w:vAlign w:val="center"/>
          </w:tcPr>
          <w:p w:rsidR="00D62C84" w:rsidRPr="00C01B12" w:rsidRDefault="00D62C84" w:rsidP="009D33A4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sz w:val="22"/>
                <w:szCs w:val="22"/>
              </w:rPr>
              <w:sym w:font="Wingdings 2" w:char="F0A3"/>
            </w:r>
            <w:r w:rsidRPr="00C01B12">
              <w:rPr>
                <w:rFonts w:cs="B Nazanin" w:hint="cs"/>
                <w:sz w:val="22"/>
                <w:szCs w:val="22"/>
                <w:rtl/>
              </w:rPr>
              <w:t xml:space="preserve"> اضطراری</w:t>
            </w:r>
          </w:p>
        </w:tc>
        <w:tc>
          <w:tcPr>
            <w:tcW w:w="2168" w:type="dxa"/>
            <w:gridSpan w:val="4"/>
            <w:tcBorders>
              <w:left w:val="nil"/>
              <w:right w:val="nil"/>
            </w:tcBorders>
            <w:vAlign w:val="center"/>
          </w:tcPr>
          <w:p w:rsidR="00D62C84" w:rsidRPr="00C01B12" w:rsidRDefault="00D62C84" w:rsidP="009D33A4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sz w:val="22"/>
                <w:szCs w:val="22"/>
              </w:rPr>
              <w:sym w:font="Wingdings 2" w:char="F0A3"/>
            </w:r>
            <w:r w:rsidRPr="00C01B12">
              <w:rPr>
                <w:rFonts w:cs="B Nazanin" w:hint="cs"/>
                <w:sz w:val="22"/>
                <w:szCs w:val="22"/>
                <w:rtl/>
              </w:rPr>
              <w:t xml:space="preserve"> موقتی</w:t>
            </w:r>
          </w:p>
        </w:tc>
        <w:tc>
          <w:tcPr>
            <w:tcW w:w="2173" w:type="dxa"/>
            <w:tcBorders>
              <w:left w:val="nil"/>
            </w:tcBorders>
            <w:vAlign w:val="center"/>
          </w:tcPr>
          <w:p w:rsidR="00D62C84" w:rsidRPr="00C01B12" w:rsidRDefault="00D62C84" w:rsidP="009D33A4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sz w:val="22"/>
                <w:szCs w:val="22"/>
              </w:rPr>
              <w:sym w:font="Wingdings 2" w:char="F0A3"/>
            </w:r>
            <w:r w:rsidRPr="00C01B12">
              <w:rPr>
                <w:rFonts w:cs="B Nazanin" w:hint="cs"/>
                <w:sz w:val="22"/>
                <w:szCs w:val="22"/>
                <w:rtl/>
              </w:rPr>
              <w:t xml:space="preserve"> دایمی</w:t>
            </w:r>
          </w:p>
        </w:tc>
      </w:tr>
      <w:tr w:rsidR="00D62C84" w:rsidTr="009D33A4">
        <w:trPr>
          <w:trHeight w:val="28"/>
          <w:jc w:val="center"/>
        </w:trPr>
        <w:tc>
          <w:tcPr>
            <w:tcW w:w="1278" w:type="dxa"/>
            <w:vMerge/>
            <w:textDirection w:val="btLr"/>
            <w:vAlign w:val="center"/>
          </w:tcPr>
          <w:p w:rsidR="00D62C84" w:rsidRPr="00400018" w:rsidRDefault="00D62C84" w:rsidP="009D33A4">
            <w:pPr>
              <w:bidi/>
              <w:ind w:left="113" w:right="113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794" w:type="dxa"/>
            <w:gridSpan w:val="7"/>
            <w:vAlign w:val="center"/>
          </w:tcPr>
          <w:p w:rsidR="00D62C84" w:rsidRPr="00C01B12" w:rsidRDefault="00D62C84" w:rsidP="009D33A4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sz w:val="22"/>
                <w:szCs w:val="22"/>
                <w:rtl/>
              </w:rPr>
              <w:t>شرح تغییر:</w:t>
            </w:r>
          </w:p>
        </w:tc>
      </w:tr>
      <w:tr w:rsidR="00D62C84" w:rsidTr="009D33A4">
        <w:trPr>
          <w:trHeight w:val="28"/>
          <w:jc w:val="center"/>
        </w:trPr>
        <w:tc>
          <w:tcPr>
            <w:tcW w:w="1278" w:type="dxa"/>
            <w:vMerge/>
            <w:textDirection w:val="btLr"/>
            <w:vAlign w:val="center"/>
          </w:tcPr>
          <w:p w:rsidR="00D62C84" w:rsidRPr="00400018" w:rsidRDefault="00D62C84" w:rsidP="009D33A4">
            <w:pPr>
              <w:bidi/>
              <w:ind w:left="113" w:right="113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4403" w:type="dxa"/>
            <w:gridSpan w:val="4"/>
            <w:vAlign w:val="center"/>
          </w:tcPr>
          <w:p w:rsidR="00D62C84" w:rsidRPr="00C01B12" w:rsidRDefault="00D62C84" w:rsidP="009D33A4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sz w:val="22"/>
                <w:szCs w:val="22"/>
                <w:rtl/>
              </w:rPr>
              <w:t>محل تغییر:</w:t>
            </w:r>
          </w:p>
        </w:tc>
        <w:tc>
          <w:tcPr>
            <w:tcW w:w="3391" w:type="dxa"/>
            <w:gridSpan w:val="3"/>
            <w:vAlign w:val="center"/>
          </w:tcPr>
          <w:p w:rsidR="00D62C84" w:rsidRPr="00C01B12" w:rsidRDefault="00D62C84" w:rsidP="009D33A4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sz w:val="22"/>
                <w:szCs w:val="22"/>
                <w:rtl/>
              </w:rPr>
              <w:t>نام واحد:</w:t>
            </w:r>
          </w:p>
        </w:tc>
      </w:tr>
      <w:tr w:rsidR="00D62C84" w:rsidTr="009D33A4">
        <w:trPr>
          <w:trHeight w:val="28"/>
          <w:jc w:val="center"/>
        </w:trPr>
        <w:tc>
          <w:tcPr>
            <w:tcW w:w="1278" w:type="dxa"/>
            <w:vMerge/>
            <w:textDirection w:val="btLr"/>
            <w:vAlign w:val="center"/>
          </w:tcPr>
          <w:p w:rsidR="00D62C84" w:rsidRPr="00400018" w:rsidRDefault="00D62C84" w:rsidP="009D33A4">
            <w:pPr>
              <w:bidi/>
              <w:ind w:left="113" w:right="113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794" w:type="dxa"/>
            <w:gridSpan w:val="7"/>
            <w:vAlign w:val="center"/>
          </w:tcPr>
          <w:p w:rsidR="00D62C84" w:rsidRPr="00C01B12" w:rsidRDefault="00D62C84" w:rsidP="009D33A4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sz w:val="22"/>
                <w:szCs w:val="22"/>
                <w:rtl/>
              </w:rPr>
              <w:t>دلیل/ دلایل تغییر:</w:t>
            </w:r>
          </w:p>
        </w:tc>
      </w:tr>
      <w:tr w:rsidR="00D62C84" w:rsidTr="009D33A4">
        <w:trPr>
          <w:trHeight w:val="28"/>
          <w:jc w:val="center"/>
        </w:trPr>
        <w:tc>
          <w:tcPr>
            <w:tcW w:w="1278" w:type="dxa"/>
            <w:vMerge/>
            <w:textDirection w:val="btLr"/>
            <w:vAlign w:val="center"/>
          </w:tcPr>
          <w:p w:rsidR="00D62C84" w:rsidRPr="00400018" w:rsidRDefault="00D62C84" w:rsidP="009D33A4">
            <w:pPr>
              <w:bidi/>
              <w:ind w:left="113" w:right="113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794" w:type="dxa"/>
            <w:gridSpan w:val="7"/>
            <w:vAlign w:val="center"/>
          </w:tcPr>
          <w:p w:rsidR="00D62C84" w:rsidRPr="00C01B12" w:rsidRDefault="00D62C84" w:rsidP="009D33A4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sz w:val="22"/>
                <w:szCs w:val="22"/>
                <w:rtl/>
              </w:rPr>
              <w:t>هدف/ نتایج تغییر:</w:t>
            </w:r>
          </w:p>
        </w:tc>
      </w:tr>
      <w:tr w:rsidR="00D62C84" w:rsidTr="009D33A4">
        <w:trPr>
          <w:trHeight w:val="28"/>
          <w:jc w:val="center"/>
        </w:trPr>
        <w:tc>
          <w:tcPr>
            <w:tcW w:w="1278" w:type="dxa"/>
            <w:vMerge/>
            <w:textDirection w:val="btLr"/>
            <w:vAlign w:val="center"/>
          </w:tcPr>
          <w:p w:rsidR="00D62C84" w:rsidRPr="00400018" w:rsidRDefault="00D62C84" w:rsidP="009D33A4">
            <w:pPr>
              <w:bidi/>
              <w:ind w:left="113" w:right="113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794" w:type="dxa"/>
            <w:gridSpan w:val="7"/>
            <w:vAlign w:val="center"/>
          </w:tcPr>
          <w:p w:rsidR="00D62C84" w:rsidRPr="00C01B12" w:rsidRDefault="00D62C84" w:rsidP="009D33A4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sz w:val="22"/>
                <w:szCs w:val="22"/>
                <w:rtl/>
              </w:rPr>
              <w:t>اثرات تغییر بر سایر فرآیندها/ واحدها/ سازمان و ... :</w:t>
            </w:r>
          </w:p>
          <w:p w:rsidR="00D62C84" w:rsidRPr="00C01B12" w:rsidRDefault="00D62C84" w:rsidP="009D33A4">
            <w:pPr>
              <w:bidi/>
              <w:rPr>
                <w:rFonts w:cs="B Nazanin"/>
                <w:sz w:val="22"/>
                <w:szCs w:val="22"/>
                <w:rtl/>
              </w:rPr>
            </w:pPr>
          </w:p>
        </w:tc>
      </w:tr>
      <w:tr w:rsidR="00D62C84" w:rsidTr="009D33A4">
        <w:trPr>
          <w:trHeight w:val="28"/>
          <w:jc w:val="center"/>
        </w:trPr>
        <w:tc>
          <w:tcPr>
            <w:tcW w:w="1278" w:type="dxa"/>
            <w:vMerge/>
            <w:tcBorders>
              <w:bottom w:val="double" w:sz="4" w:space="0" w:color="auto"/>
            </w:tcBorders>
            <w:textDirection w:val="btLr"/>
            <w:vAlign w:val="center"/>
          </w:tcPr>
          <w:p w:rsidR="00D62C84" w:rsidRPr="00400018" w:rsidRDefault="00D62C84" w:rsidP="009D33A4">
            <w:pPr>
              <w:bidi/>
              <w:ind w:left="113" w:right="113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4403" w:type="dxa"/>
            <w:gridSpan w:val="4"/>
            <w:tcBorders>
              <w:bottom w:val="double" w:sz="4" w:space="0" w:color="auto"/>
            </w:tcBorders>
            <w:vAlign w:val="center"/>
          </w:tcPr>
          <w:p w:rsidR="00D62C84" w:rsidRPr="00C01B12" w:rsidRDefault="00D62C84" w:rsidP="009D33A4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sz w:val="22"/>
                <w:szCs w:val="22"/>
                <w:rtl/>
              </w:rPr>
              <w:t>متقاضی تغییر:</w:t>
            </w:r>
          </w:p>
          <w:p w:rsidR="00D62C84" w:rsidRPr="00C01B12" w:rsidRDefault="00D62C84" w:rsidP="009D33A4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sz w:val="22"/>
                <w:szCs w:val="22"/>
                <w:rtl/>
              </w:rPr>
              <w:t>سمت سازمانی، تاریخ و امضاء</w:t>
            </w:r>
          </w:p>
        </w:tc>
        <w:tc>
          <w:tcPr>
            <w:tcW w:w="3391" w:type="dxa"/>
            <w:gridSpan w:val="3"/>
            <w:tcBorders>
              <w:bottom w:val="double" w:sz="4" w:space="0" w:color="auto"/>
            </w:tcBorders>
            <w:vAlign w:val="center"/>
          </w:tcPr>
          <w:p w:rsidR="00D62C84" w:rsidRPr="00C01B12" w:rsidRDefault="00D62C84" w:rsidP="009D33A4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sz w:val="22"/>
                <w:szCs w:val="22"/>
                <w:rtl/>
              </w:rPr>
              <w:t>مدیر تأیید کننده:</w:t>
            </w:r>
          </w:p>
          <w:p w:rsidR="00D62C84" w:rsidRPr="00C01B12" w:rsidRDefault="00D62C84" w:rsidP="009D33A4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sz w:val="22"/>
                <w:szCs w:val="22"/>
                <w:rtl/>
              </w:rPr>
              <w:t>تاریخ و امضاء</w:t>
            </w:r>
          </w:p>
        </w:tc>
      </w:tr>
      <w:tr w:rsidR="00D62C84" w:rsidTr="009D33A4">
        <w:trPr>
          <w:trHeight w:val="28"/>
          <w:jc w:val="center"/>
        </w:trPr>
        <w:tc>
          <w:tcPr>
            <w:tcW w:w="1278" w:type="dxa"/>
            <w:vMerge w:val="restart"/>
            <w:tcBorders>
              <w:top w:val="double" w:sz="4" w:space="0" w:color="auto"/>
              <w:right w:val="single" w:sz="4" w:space="0" w:color="auto"/>
            </w:tcBorders>
            <w:textDirection w:val="btLr"/>
            <w:vAlign w:val="center"/>
          </w:tcPr>
          <w:p w:rsidR="00D62C84" w:rsidRPr="00286103" w:rsidRDefault="00D62C84" w:rsidP="009D33A4">
            <w:pPr>
              <w:bidi/>
              <w:ind w:left="113" w:right="113"/>
              <w:jc w:val="center"/>
              <w:rPr>
                <w:rFonts w:cs="B Nazanin"/>
                <w:b/>
                <w:bCs/>
                <w:rtl/>
              </w:rPr>
            </w:pPr>
            <w:r w:rsidRPr="00C01B12">
              <w:rPr>
                <w:rFonts w:cs="B Nazanin" w:hint="cs"/>
                <w:b/>
                <w:bCs/>
                <w:sz w:val="22"/>
                <w:szCs w:val="22"/>
                <w:rtl/>
              </w:rPr>
              <w:t>تأیید تغییر در مرحله دوم</w:t>
            </w:r>
          </w:p>
        </w:tc>
        <w:tc>
          <w:tcPr>
            <w:tcW w:w="7794" w:type="dxa"/>
            <w:gridSpan w:val="7"/>
            <w:tcBorders>
              <w:top w:val="double" w:sz="4" w:space="0" w:color="auto"/>
              <w:lef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62C84" w:rsidRPr="00286103" w:rsidRDefault="00D62C84" w:rsidP="009D33A4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 w:rsidRPr="00983596">
              <w:rPr>
                <w:rFonts w:cs="B Nazanin"/>
                <w:b/>
                <w:bCs/>
                <w:rtl/>
              </w:rPr>
              <w:t>نت</w:t>
            </w:r>
            <w:r w:rsidRPr="00983596">
              <w:rPr>
                <w:rFonts w:cs="B Nazanin" w:hint="cs"/>
                <w:b/>
                <w:bCs/>
                <w:rtl/>
              </w:rPr>
              <w:t>ی</w:t>
            </w:r>
            <w:r w:rsidRPr="00983596">
              <w:rPr>
                <w:rFonts w:cs="B Nazanin" w:hint="eastAsia"/>
                <w:b/>
                <w:bCs/>
                <w:rtl/>
              </w:rPr>
              <w:t>جه</w:t>
            </w:r>
            <w:r w:rsidRPr="00983596">
              <w:rPr>
                <w:rFonts w:cs="B Nazanin"/>
                <w:b/>
                <w:bCs/>
                <w:rtl/>
              </w:rPr>
              <w:t xml:space="preserve"> بررس</w:t>
            </w:r>
            <w:r w:rsidRPr="00983596">
              <w:rPr>
                <w:rFonts w:cs="B Nazanin" w:hint="cs"/>
                <w:b/>
                <w:bCs/>
                <w:rtl/>
              </w:rPr>
              <w:t>ی</w:t>
            </w:r>
            <w:r w:rsidRPr="00983596">
              <w:rPr>
                <w:rFonts w:cs="B Nazanin"/>
                <w:b/>
                <w:bCs/>
                <w:rtl/>
              </w:rPr>
              <w:t xml:space="preserve"> اول</w:t>
            </w:r>
            <w:r w:rsidRPr="00983596">
              <w:rPr>
                <w:rFonts w:cs="B Nazanin" w:hint="cs"/>
                <w:b/>
                <w:bCs/>
                <w:rtl/>
              </w:rPr>
              <w:t>ی</w:t>
            </w:r>
            <w:r w:rsidRPr="00983596">
              <w:rPr>
                <w:rFonts w:cs="B Nazanin" w:hint="eastAsia"/>
                <w:b/>
                <w:bCs/>
                <w:rtl/>
              </w:rPr>
              <w:t>ه</w:t>
            </w:r>
            <w:r w:rsidRPr="00983596">
              <w:rPr>
                <w:rFonts w:cs="B Nazanin"/>
                <w:b/>
                <w:bCs/>
                <w:rtl/>
              </w:rPr>
              <w:t xml:space="preserve"> توسط مد</w:t>
            </w:r>
            <w:r w:rsidRPr="00983596">
              <w:rPr>
                <w:rFonts w:cs="B Nazanin" w:hint="cs"/>
                <w:b/>
                <w:bCs/>
                <w:rtl/>
              </w:rPr>
              <w:t>ی</w:t>
            </w:r>
            <w:r w:rsidRPr="00983596">
              <w:rPr>
                <w:rFonts w:cs="B Nazanin" w:hint="eastAsia"/>
                <w:b/>
                <w:bCs/>
                <w:rtl/>
              </w:rPr>
              <w:t>ر</w:t>
            </w:r>
            <w:r w:rsidRPr="00983596">
              <w:rPr>
                <w:rFonts w:cs="B Nazanin"/>
                <w:b/>
                <w:bCs/>
                <w:rtl/>
              </w:rPr>
              <w:t xml:space="preserve"> و</w:t>
            </w:r>
            <w:r w:rsidR="000C77B0">
              <w:rPr>
                <w:rFonts w:cs="B Nazanin" w:hint="cs"/>
                <w:b/>
                <w:bCs/>
                <w:rtl/>
              </w:rPr>
              <w:t>ا</w:t>
            </w:r>
            <w:r w:rsidRPr="00983596">
              <w:rPr>
                <w:rFonts w:cs="B Nazanin"/>
                <w:b/>
                <w:bCs/>
                <w:rtl/>
              </w:rPr>
              <w:t>حد مربوطه</w:t>
            </w:r>
          </w:p>
        </w:tc>
      </w:tr>
      <w:tr w:rsidR="00D62C84" w:rsidTr="009D33A4">
        <w:trPr>
          <w:cantSplit/>
          <w:trHeight w:val="384"/>
          <w:jc w:val="center"/>
        </w:trPr>
        <w:tc>
          <w:tcPr>
            <w:tcW w:w="1278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:rsidR="00D62C84" w:rsidRPr="00400018" w:rsidRDefault="00D62C84" w:rsidP="009D33A4">
            <w:pPr>
              <w:bidi/>
              <w:ind w:left="113" w:right="113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394" w:type="dxa"/>
            <w:gridSpan w:val="5"/>
            <w:tcBorders>
              <w:left w:val="single" w:sz="4" w:space="0" w:color="auto"/>
            </w:tcBorders>
            <w:vAlign w:val="center"/>
          </w:tcPr>
          <w:p w:rsidR="00D62C84" w:rsidRPr="00C01B12" w:rsidRDefault="00D62C84" w:rsidP="009D33A4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sz w:val="22"/>
                <w:szCs w:val="22"/>
                <w:rtl/>
              </w:rPr>
              <w:t>الف) تأیید می</w:t>
            </w:r>
            <w:r w:rsidRPr="00C01B12">
              <w:rPr>
                <w:rFonts w:cs="B Nazanin"/>
                <w:sz w:val="22"/>
                <w:szCs w:val="22"/>
                <w:rtl/>
              </w:rPr>
              <w:softHyphen/>
            </w:r>
            <w:r w:rsidRPr="00C01B12">
              <w:rPr>
                <w:rFonts w:cs="B Nazanin" w:hint="cs"/>
                <w:sz w:val="22"/>
                <w:szCs w:val="22"/>
                <w:rtl/>
              </w:rPr>
              <w:t xml:space="preserve">شود </w:t>
            </w:r>
            <w:r w:rsidRPr="00C01B12">
              <w:rPr>
                <w:rFonts w:cs="B Nazanin" w:hint="cs"/>
                <w:sz w:val="22"/>
                <w:szCs w:val="22"/>
              </w:rPr>
              <w:sym w:font="Wingdings 2" w:char="F0A3"/>
            </w:r>
          </w:p>
        </w:tc>
        <w:tc>
          <w:tcPr>
            <w:tcW w:w="2400" w:type="dxa"/>
            <w:gridSpan w:val="2"/>
            <w:vMerge w:val="restart"/>
          </w:tcPr>
          <w:p w:rsidR="00D62C84" w:rsidRPr="00C01B12" w:rsidRDefault="00D62C84" w:rsidP="009D33A4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sz w:val="22"/>
                <w:szCs w:val="22"/>
                <w:rtl/>
              </w:rPr>
              <w:t>ب) تأیید نمی</w:t>
            </w:r>
            <w:r w:rsidRPr="00C01B12">
              <w:rPr>
                <w:rFonts w:cs="B Nazanin"/>
                <w:sz w:val="22"/>
                <w:szCs w:val="22"/>
                <w:rtl/>
              </w:rPr>
              <w:softHyphen/>
            </w:r>
            <w:r w:rsidRPr="00C01B12">
              <w:rPr>
                <w:rFonts w:cs="B Nazanin" w:hint="cs"/>
                <w:sz w:val="22"/>
                <w:szCs w:val="22"/>
                <w:rtl/>
              </w:rPr>
              <w:t xml:space="preserve">شود </w:t>
            </w:r>
            <w:r w:rsidRPr="00C01B12">
              <w:rPr>
                <w:rFonts w:cs="B Nazanin" w:hint="cs"/>
                <w:sz w:val="22"/>
                <w:szCs w:val="22"/>
              </w:rPr>
              <w:sym w:font="Wingdings 2" w:char="F0A3"/>
            </w:r>
          </w:p>
          <w:p w:rsidR="00D62C84" w:rsidRPr="00400018" w:rsidRDefault="00D62C84" w:rsidP="009D33A4">
            <w:pPr>
              <w:bidi/>
              <w:rPr>
                <w:rFonts w:cs="B Nazanin"/>
                <w:rtl/>
              </w:rPr>
            </w:pPr>
            <w:r w:rsidRPr="00C01B12">
              <w:rPr>
                <w:rFonts w:cs="B Nazanin" w:hint="cs"/>
                <w:sz w:val="22"/>
                <w:szCs w:val="22"/>
                <w:rtl/>
              </w:rPr>
              <w:t>دلیل/ دلایل:</w:t>
            </w:r>
          </w:p>
        </w:tc>
      </w:tr>
      <w:tr w:rsidR="00D62C84" w:rsidTr="009D33A4">
        <w:trPr>
          <w:cantSplit/>
          <w:trHeight w:val="383"/>
          <w:jc w:val="center"/>
        </w:trPr>
        <w:tc>
          <w:tcPr>
            <w:tcW w:w="1278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:rsidR="00D62C84" w:rsidRPr="00400018" w:rsidRDefault="00D62C84" w:rsidP="009D33A4">
            <w:pPr>
              <w:bidi/>
              <w:ind w:left="113" w:right="113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285" w:type="dxa"/>
            <w:vMerge w:val="restart"/>
            <w:tcBorders>
              <w:left w:val="single" w:sz="4" w:space="0" w:color="auto"/>
            </w:tcBorders>
            <w:vAlign w:val="center"/>
          </w:tcPr>
          <w:p w:rsidR="00D62C84" w:rsidRPr="00C01B12" w:rsidRDefault="00D62C84" w:rsidP="009D33A4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sz w:val="22"/>
                <w:szCs w:val="22"/>
                <w:rtl/>
              </w:rPr>
              <w:t>نیازمندی</w:t>
            </w:r>
            <w:r w:rsidRPr="00C01B12">
              <w:rPr>
                <w:rFonts w:cs="B Nazanin"/>
                <w:sz w:val="22"/>
                <w:szCs w:val="22"/>
                <w:rtl/>
              </w:rPr>
              <w:softHyphen/>
            </w:r>
            <w:r w:rsidRPr="00C01B12">
              <w:rPr>
                <w:rFonts w:cs="B Nazanin" w:hint="cs"/>
                <w:sz w:val="22"/>
                <w:szCs w:val="22"/>
                <w:rtl/>
              </w:rPr>
              <w:t>های تغییر</w:t>
            </w:r>
          </w:p>
        </w:tc>
        <w:tc>
          <w:tcPr>
            <w:tcW w:w="2296" w:type="dxa"/>
            <w:gridSpan w:val="2"/>
            <w:vAlign w:val="center"/>
          </w:tcPr>
          <w:p w:rsidR="00D62C84" w:rsidRPr="00C01B12" w:rsidRDefault="00D62C84" w:rsidP="009D33A4">
            <w:pPr>
              <w:bidi/>
              <w:jc w:val="both"/>
              <w:rPr>
                <w:rFonts w:cs="B Nazanin"/>
                <w:sz w:val="18"/>
                <w:szCs w:val="18"/>
                <w:rtl/>
              </w:rPr>
            </w:pPr>
            <w:r w:rsidRPr="00C01B12">
              <w:rPr>
                <w:rFonts w:cs="B Nazanin"/>
                <w:sz w:val="18"/>
                <w:szCs w:val="18"/>
                <w:rtl/>
              </w:rPr>
              <w:t>تغ</w:t>
            </w:r>
            <w:r w:rsidRPr="00C01B12">
              <w:rPr>
                <w:rFonts w:cs="B Nazanin" w:hint="cs"/>
                <w:sz w:val="18"/>
                <w:szCs w:val="18"/>
                <w:rtl/>
              </w:rPr>
              <w:t>یی</w:t>
            </w:r>
            <w:r w:rsidRPr="00C01B12">
              <w:rPr>
                <w:rFonts w:cs="B Nazanin" w:hint="eastAsia"/>
                <w:sz w:val="18"/>
                <w:szCs w:val="18"/>
                <w:rtl/>
              </w:rPr>
              <w:t>ر</w:t>
            </w:r>
            <w:r w:rsidRPr="00C01B12">
              <w:rPr>
                <w:rFonts w:cs="B Nazanin"/>
                <w:sz w:val="18"/>
                <w:szCs w:val="18"/>
                <w:rtl/>
              </w:rPr>
              <w:t xml:space="preserve"> در مدارک س</w:t>
            </w:r>
            <w:r w:rsidRPr="00C01B12">
              <w:rPr>
                <w:rFonts w:cs="B Nazanin" w:hint="cs"/>
                <w:sz w:val="18"/>
                <w:szCs w:val="18"/>
                <w:rtl/>
              </w:rPr>
              <w:t>ی</w:t>
            </w:r>
            <w:r w:rsidRPr="00C01B12">
              <w:rPr>
                <w:rFonts w:cs="B Nazanin" w:hint="eastAsia"/>
                <w:sz w:val="18"/>
                <w:szCs w:val="18"/>
                <w:rtl/>
              </w:rPr>
              <w:t>ستم</w:t>
            </w:r>
            <w:r w:rsidRPr="00C01B12">
              <w:rPr>
                <w:rFonts w:cs="B Nazanin" w:hint="cs"/>
                <w:sz w:val="18"/>
                <w:szCs w:val="18"/>
                <w:rtl/>
              </w:rPr>
              <w:t>ی</w:t>
            </w:r>
            <w:r w:rsidRPr="00C01B12">
              <w:rPr>
                <w:rFonts w:cs="B Nazanin"/>
                <w:sz w:val="18"/>
                <w:szCs w:val="18"/>
                <w:rtl/>
              </w:rPr>
              <w:t>:</w:t>
            </w:r>
            <w:r w:rsidRPr="00C01B12">
              <w:rPr>
                <w:rFonts w:cs="B Nazanin" w:hint="cs"/>
                <w:sz w:val="18"/>
                <w:szCs w:val="18"/>
                <w:rtl/>
              </w:rPr>
              <w:t xml:space="preserve"> </w:t>
            </w:r>
            <w:r w:rsidRPr="00C01B12">
              <w:rPr>
                <w:rFonts w:cs="B Nazanin"/>
                <w:sz w:val="18"/>
                <w:szCs w:val="18"/>
                <w:rtl/>
              </w:rPr>
              <w:t>شامل روش</w:t>
            </w:r>
            <w:r w:rsidRPr="00C01B12">
              <w:rPr>
                <w:rFonts w:cs="B Nazanin"/>
                <w:sz w:val="18"/>
                <w:szCs w:val="18"/>
                <w:rtl/>
              </w:rPr>
              <w:softHyphen/>
              <w:t>ها</w:t>
            </w:r>
            <w:r w:rsidRPr="00C01B12">
              <w:rPr>
                <w:rFonts w:cs="B Nazanin" w:hint="cs"/>
                <w:sz w:val="18"/>
                <w:szCs w:val="18"/>
                <w:rtl/>
              </w:rPr>
              <w:t>ی</w:t>
            </w:r>
            <w:r w:rsidRPr="00C01B12">
              <w:rPr>
                <w:rFonts w:cs="B Nazanin"/>
                <w:sz w:val="18"/>
                <w:szCs w:val="18"/>
                <w:rtl/>
              </w:rPr>
              <w:t xml:space="preserve"> اجرا</w:t>
            </w:r>
            <w:r w:rsidRPr="00C01B12">
              <w:rPr>
                <w:rFonts w:cs="B Nazanin" w:hint="cs"/>
                <w:sz w:val="18"/>
                <w:szCs w:val="18"/>
                <w:rtl/>
              </w:rPr>
              <w:t>یی</w:t>
            </w:r>
            <w:r w:rsidRPr="00C01B12">
              <w:rPr>
                <w:rFonts w:cs="B Nazanin"/>
                <w:sz w:val="18"/>
                <w:szCs w:val="18"/>
                <w:rtl/>
              </w:rPr>
              <w:t>، دستورالعمل</w:t>
            </w:r>
            <w:r w:rsidRPr="00C01B12">
              <w:rPr>
                <w:rFonts w:cs="B Nazanin"/>
                <w:sz w:val="18"/>
                <w:szCs w:val="18"/>
                <w:rtl/>
              </w:rPr>
              <w:softHyphen/>
            </w:r>
            <w:r w:rsidRPr="00C01B12">
              <w:rPr>
                <w:rFonts w:cs="B Nazanin" w:hint="cs"/>
                <w:sz w:val="18"/>
                <w:szCs w:val="18"/>
                <w:rtl/>
              </w:rPr>
              <w:t>ها</w:t>
            </w:r>
            <w:r w:rsidRPr="00C01B12">
              <w:rPr>
                <w:rFonts w:cs="B Nazanin"/>
                <w:sz w:val="18"/>
                <w:szCs w:val="18"/>
                <w:rtl/>
              </w:rPr>
              <w:t>،</w:t>
            </w:r>
            <w:r w:rsidRPr="00C01B12">
              <w:rPr>
                <w:rFonts w:cs="B Nazanin"/>
                <w:sz w:val="18"/>
                <w:szCs w:val="18"/>
                <w:rtl/>
              </w:rPr>
              <w:br/>
              <w:t>فرم</w:t>
            </w:r>
            <w:r w:rsidRPr="00C01B12">
              <w:rPr>
                <w:rFonts w:cs="B Nazanin"/>
                <w:sz w:val="18"/>
                <w:szCs w:val="18"/>
                <w:rtl/>
              </w:rPr>
              <w:softHyphen/>
              <w:t>ها و ...</w:t>
            </w:r>
          </w:p>
        </w:tc>
        <w:tc>
          <w:tcPr>
            <w:tcW w:w="1813" w:type="dxa"/>
            <w:gridSpan w:val="2"/>
            <w:vAlign w:val="center"/>
          </w:tcPr>
          <w:p w:rsidR="00D62C84" w:rsidRPr="00C01B12" w:rsidRDefault="00D62C84" w:rsidP="009D33A4">
            <w:pPr>
              <w:bidi/>
              <w:rPr>
                <w:rFonts w:cs="B Nazanin"/>
                <w:sz w:val="18"/>
                <w:szCs w:val="18"/>
                <w:rtl/>
              </w:rPr>
            </w:pPr>
            <w:r w:rsidRPr="00C01B12">
              <w:rPr>
                <w:rFonts w:cs="B Nazanin" w:hint="cs"/>
                <w:sz w:val="18"/>
                <w:szCs w:val="18"/>
                <w:rtl/>
              </w:rPr>
              <w:t>نیاز به بازنگری دارد</w:t>
            </w:r>
            <w:r>
              <w:rPr>
                <w:rFonts w:cs="B Nazanin" w:hint="cs"/>
                <w:sz w:val="18"/>
                <w:szCs w:val="18"/>
                <w:rtl/>
              </w:rPr>
              <w:t xml:space="preserve"> </w:t>
            </w:r>
            <w:r w:rsidRPr="00C01B12">
              <w:rPr>
                <w:rFonts w:cs="B Nazanin" w:hint="cs"/>
                <w:sz w:val="18"/>
                <w:szCs w:val="18"/>
                <w:rtl/>
              </w:rPr>
              <w:t xml:space="preserve"> </w:t>
            </w:r>
            <w:r w:rsidRPr="00C01B12">
              <w:rPr>
                <w:rFonts w:cs="B Nazanin" w:hint="cs"/>
                <w:sz w:val="18"/>
                <w:szCs w:val="18"/>
              </w:rPr>
              <w:sym w:font="Wingdings 2" w:char="F0A3"/>
            </w:r>
          </w:p>
          <w:p w:rsidR="00D62C84" w:rsidRPr="00C01B12" w:rsidRDefault="00D62C84" w:rsidP="009D33A4">
            <w:pPr>
              <w:bidi/>
              <w:rPr>
                <w:rFonts w:cs="B Nazanin"/>
                <w:sz w:val="18"/>
                <w:szCs w:val="18"/>
                <w:rtl/>
              </w:rPr>
            </w:pPr>
            <w:r w:rsidRPr="00C01B12">
              <w:rPr>
                <w:rFonts w:cs="B Nazanin" w:hint="cs"/>
                <w:sz w:val="18"/>
                <w:szCs w:val="18"/>
                <w:rtl/>
              </w:rPr>
              <w:t xml:space="preserve">نیاز به بازنگری ندارد </w:t>
            </w:r>
            <w:r w:rsidRPr="00C01B12">
              <w:rPr>
                <w:rFonts w:cs="B Nazanin" w:hint="cs"/>
                <w:sz w:val="18"/>
                <w:szCs w:val="18"/>
              </w:rPr>
              <w:sym w:font="Wingdings 2" w:char="F0A3"/>
            </w:r>
          </w:p>
          <w:p w:rsidR="00D62C84" w:rsidRPr="00C01B12" w:rsidRDefault="00D62C84" w:rsidP="009D33A4">
            <w:pPr>
              <w:bidi/>
              <w:rPr>
                <w:rFonts w:cs="B Nazanin"/>
                <w:sz w:val="18"/>
                <w:szCs w:val="18"/>
                <w:rtl/>
              </w:rPr>
            </w:pPr>
            <w:r w:rsidRPr="00C01B12">
              <w:rPr>
                <w:rFonts w:cs="B Nazanin" w:hint="cs"/>
                <w:sz w:val="18"/>
                <w:szCs w:val="18"/>
                <w:rtl/>
              </w:rPr>
              <w:t>کد مدرک مورد نظر: ...............</w:t>
            </w:r>
          </w:p>
        </w:tc>
        <w:tc>
          <w:tcPr>
            <w:tcW w:w="2400" w:type="dxa"/>
            <w:gridSpan w:val="2"/>
            <w:vMerge/>
            <w:vAlign w:val="center"/>
          </w:tcPr>
          <w:p w:rsidR="00D62C84" w:rsidRPr="00400018" w:rsidRDefault="00D62C84" w:rsidP="009D33A4">
            <w:pPr>
              <w:bidi/>
              <w:jc w:val="center"/>
              <w:rPr>
                <w:rFonts w:cs="B Nazanin"/>
                <w:rtl/>
              </w:rPr>
            </w:pPr>
          </w:p>
        </w:tc>
      </w:tr>
      <w:tr w:rsidR="00D62C84" w:rsidTr="009D33A4">
        <w:trPr>
          <w:cantSplit/>
          <w:trHeight w:val="383"/>
          <w:jc w:val="center"/>
        </w:trPr>
        <w:tc>
          <w:tcPr>
            <w:tcW w:w="1278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:rsidR="00D62C84" w:rsidRPr="00400018" w:rsidRDefault="00D62C84" w:rsidP="009D33A4">
            <w:pPr>
              <w:bidi/>
              <w:ind w:left="113" w:right="113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285" w:type="dxa"/>
            <w:vMerge/>
            <w:tcBorders>
              <w:left w:val="single" w:sz="4" w:space="0" w:color="auto"/>
            </w:tcBorders>
            <w:vAlign w:val="center"/>
          </w:tcPr>
          <w:p w:rsidR="00D62C84" w:rsidRPr="00C01B12" w:rsidRDefault="00D62C84" w:rsidP="009D33A4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</w:p>
        </w:tc>
        <w:tc>
          <w:tcPr>
            <w:tcW w:w="2296" w:type="dxa"/>
            <w:gridSpan w:val="2"/>
            <w:vAlign w:val="center"/>
          </w:tcPr>
          <w:p w:rsidR="00D62C84" w:rsidRPr="00C01B12" w:rsidRDefault="00D62C84" w:rsidP="009D33A4">
            <w:pPr>
              <w:bidi/>
              <w:jc w:val="both"/>
              <w:rPr>
                <w:rFonts w:cs="B Nazanin"/>
                <w:sz w:val="18"/>
                <w:szCs w:val="18"/>
                <w:rtl/>
              </w:rPr>
            </w:pPr>
            <w:r w:rsidRPr="00C01B12">
              <w:rPr>
                <w:rFonts w:cs="B Nazanin"/>
                <w:sz w:val="18"/>
                <w:szCs w:val="18"/>
                <w:rtl/>
              </w:rPr>
              <w:t>ت</w:t>
            </w:r>
            <w:r w:rsidRPr="00C01B12">
              <w:rPr>
                <w:rFonts w:cs="B Nazanin" w:hint="cs"/>
                <w:sz w:val="18"/>
                <w:szCs w:val="18"/>
                <w:rtl/>
              </w:rPr>
              <w:t>غیی</w:t>
            </w:r>
            <w:r w:rsidRPr="00C01B12">
              <w:rPr>
                <w:rFonts w:cs="B Nazanin" w:hint="eastAsia"/>
                <w:sz w:val="18"/>
                <w:szCs w:val="18"/>
                <w:rtl/>
              </w:rPr>
              <w:t>ر</w:t>
            </w:r>
            <w:r w:rsidRPr="00C01B12">
              <w:rPr>
                <w:rFonts w:cs="B Nazanin"/>
                <w:sz w:val="18"/>
                <w:szCs w:val="18"/>
                <w:rtl/>
              </w:rPr>
              <w:t xml:space="preserve"> در ر</w:t>
            </w:r>
            <w:r w:rsidRPr="00C01B12">
              <w:rPr>
                <w:rFonts w:cs="B Nazanin" w:hint="cs"/>
                <w:sz w:val="18"/>
                <w:szCs w:val="18"/>
                <w:rtl/>
              </w:rPr>
              <w:t>ی</w:t>
            </w:r>
            <w:r w:rsidRPr="00C01B12">
              <w:rPr>
                <w:rFonts w:cs="B Nazanin" w:hint="eastAsia"/>
                <w:sz w:val="18"/>
                <w:szCs w:val="18"/>
                <w:rtl/>
              </w:rPr>
              <w:t>سک</w:t>
            </w:r>
            <w:r w:rsidRPr="00C01B12">
              <w:rPr>
                <w:rFonts w:cs="B Nazanin"/>
                <w:sz w:val="18"/>
                <w:szCs w:val="18"/>
                <w:rtl/>
              </w:rPr>
              <w:softHyphen/>
              <w:t>ها</w:t>
            </w:r>
            <w:r w:rsidRPr="00C01B12">
              <w:rPr>
                <w:rFonts w:cs="B Nazanin" w:hint="cs"/>
                <w:sz w:val="18"/>
                <w:szCs w:val="18"/>
                <w:rtl/>
              </w:rPr>
              <w:t>:</w:t>
            </w:r>
            <w:r w:rsidRPr="00C01B12">
              <w:rPr>
                <w:rFonts w:cs="B Nazanin"/>
                <w:sz w:val="18"/>
                <w:szCs w:val="18"/>
                <w:rtl/>
              </w:rPr>
              <w:t xml:space="preserve"> </w:t>
            </w:r>
            <w:r w:rsidRPr="00C01B12">
              <w:rPr>
                <w:rFonts w:cs="B Nazanin" w:hint="cs"/>
                <w:sz w:val="18"/>
                <w:szCs w:val="18"/>
                <w:rtl/>
              </w:rPr>
              <w:t xml:space="preserve">شامل </w:t>
            </w:r>
            <w:r w:rsidRPr="00C01B12">
              <w:rPr>
                <w:rFonts w:cs="B Nazanin"/>
                <w:sz w:val="18"/>
                <w:szCs w:val="18"/>
                <w:rtl/>
              </w:rPr>
              <w:t>فرآ</w:t>
            </w:r>
            <w:r w:rsidRPr="00C01B12">
              <w:rPr>
                <w:rFonts w:cs="B Nazanin" w:hint="cs"/>
                <w:sz w:val="18"/>
                <w:szCs w:val="18"/>
                <w:rtl/>
              </w:rPr>
              <w:t>ی</w:t>
            </w:r>
            <w:r w:rsidRPr="00C01B12">
              <w:rPr>
                <w:rFonts w:cs="B Nazanin" w:hint="eastAsia"/>
                <w:sz w:val="18"/>
                <w:szCs w:val="18"/>
                <w:rtl/>
              </w:rPr>
              <w:t>ندها</w:t>
            </w:r>
            <w:r w:rsidRPr="00C01B12">
              <w:rPr>
                <w:rFonts w:cs="B Nazanin"/>
                <w:sz w:val="18"/>
                <w:szCs w:val="18"/>
                <w:rtl/>
              </w:rPr>
              <w:t>، مخاطرات شغل</w:t>
            </w:r>
            <w:r w:rsidRPr="00C01B12">
              <w:rPr>
                <w:rFonts w:cs="B Nazanin" w:hint="cs"/>
                <w:sz w:val="18"/>
                <w:szCs w:val="18"/>
                <w:rtl/>
              </w:rPr>
              <w:t>ی</w:t>
            </w:r>
            <w:r w:rsidRPr="00C01B12">
              <w:rPr>
                <w:rFonts w:cs="B Nazanin"/>
                <w:sz w:val="18"/>
                <w:szCs w:val="18"/>
                <w:rtl/>
              </w:rPr>
              <w:t>، پ</w:t>
            </w:r>
            <w:r w:rsidRPr="00C01B12">
              <w:rPr>
                <w:rFonts w:cs="B Nazanin" w:hint="cs"/>
                <w:sz w:val="18"/>
                <w:szCs w:val="18"/>
                <w:rtl/>
              </w:rPr>
              <w:t>ی</w:t>
            </w:r>
            <w:r w:rsidRPr="00C01B12">
              <w:rPr>
                <w:rFonts w:cs="B Nazanin" w:hint="eastAsia"/>
                <w:sz w:val="18"/>
                <w:szCs w:val="18"/>
                <w:rtl/>
              </w:rPr>
              <w:t>امد</w:t>
            </w:r>
            <w:r w:rsidRPr="00C01B12">
              <w:rPr>
                <w:rFonts w:cs="B Nazanin"/>
                <w:sz w:val="18"/>
                <w:szCs w:val="18"/>
                <w:rtl/>
              </w:rPr>
              <w:t xml:space="preserve"> و جنبه</w:t>
            </w:r>
            <w:r w:rsidRPr="00C01B12">
              <w:rPr>
                <w:rFonts w:cs="B Nazanin"/>
                <w:sz w:val="18"/>
                <w:szCs w:val="18"/>
                <w:rtl/>
              </w:rPr>
              <w:softHyphen/>
              <w:t>ها</w:t>
            </w:r>
            <w:r w:rsidRPr="00C01B12">
              <w:rPr>
                <w:rFonts w:cs="B Nazanin" w:hint="cs"/>
                <w:sz w:val="18"/>
                <w:szCs w:val="18"/>
                <w:rtl/>
              </w:rPr>
              <w:t>ی</w:t>
            </w:r>
            <w:r w:rsidRPr="00C01B12">
              <w:rPr>
                <w:rFonts w:cs="B Nazanin"/>
                <w:sz w:val="18"/>
                <w:szCs w:val="18"/>
                <w:rtl/>
              </w:rPr>
              <w:t xml:space="preserve"> ز</w:t>
            </w:r>
            <w:r w:rsidRPr="00C01B12">
              <w:rPr>
                <w:rFonts w:cs="B Nazanin" w:hint="cs"/>
                <w:sz w:val="18"/>
                <w:szCs w:val="18"/>
                <w:rtl/>
              </w:rPr>
              <w:t>ی</w:t>
            </w:r>
            <w:r w:rsidRPr="00C01B12">
              <w:rPr>
                <w:rFonts w:cs="B Nazanin" w:hint="eastAsia"/>
                <w:sz w:val="18"/>
                <w:szCs w:val="18"/>
                <w:rtl/>
              </w:rPr>
              <w:t>ست</w:t>
            </w:r>
            <w:r w:rsidRPr="00C01B12">
              <w:rPr>
                <w:rFonts w:cs="B Nazanin"/>
                <w:sz w:val="18"/>
                <w:szCs w:val="18"/>
                <w:rtl/>
              </w:rPr>
              <w:t xml:space="preserve"> مح</w:t>
            </w:r>
            <w:r w:rsidRPr="00C01B12">
              <w:rPr>
                <w:rFonts w:cs="B Nazanin" w:hint="cs"/>
                <w:sz w:val="18"/>
                <w:szCs w:val="18"/>
                <w:rtl/>
              </w:rPr>
              <w:t>ی</w:t>
            </w:r>
            <w:r w:rsidRPr="00C01B12">
              <w:rPr>
                <w:rFonts w:cs="B Nazanin" w:hint="eastAsia"/>
                <w:sz w:val="18"/>
                <w:szCs w:val="18"/>
                <w:rtl/>
              </w:rPr>
              <w:t>ط</w:t>
            </w:r>
            <w:r w:rsidRPr="00C01B12">
              <w:rPr>
                <w:rFonts w:cs="B Nazanin" w:hint="cs"/>
                <w:sz w:val="18"/>
                <w:szCs w:val="18"/>
                <w:rtl/>
              </w:rPr>
              <w:t>ی</w:t>
            </w:r>
          </w:p>
        </w:tc>
        <w:tc>
          <w:tcPr>
            <w:tcW w:w="1813" w:type="dxa"/>
            <w:gridSpan w:val="2"/>
            <w:vAlign w:val="center"/>
          </w:tcPr>
          <w:p w:rsidR="00D62C84" w:rsidRPr="00C01B12" w:rsidRDefault="00D62C84" w:rsidP="009D33A4">
            <w:pPr>
              <w:bidi/>
              <w:rPr>
                <w:rFonts w:cs="B Nazanin"/>
                <w:sz w:val="18"/>
                <w:szCs w:val="18"/>
                <w:rtl/>
              </w:rPr>
            </w:pPr>
            <w:r w:rsidRPr="00C01B12">
              <w:rPr>
                <w:rFonts w:cs="B Nazanin" w:hint="cs"/>
                <w:sz w:val="18"/>
                <w:szCs w:val="18"/>
                <w:rtl/>
              </w:rPr>
              <w:t>نیاز به بازنگری دارد</w:t>
            </w:r>
            <w:r>
              <w:rPr>
                <w:rFonts w:cs="B Nazanin" w:hint="cs"/>
                <w:sz w:val="18"/>
                <w:szCs w:val="18"/>
                <w:rtl/>
              </w:rPr>
              <w:t xml:space="preserve"> </w:t>
            </w:r>
            <w:r w:rsidRPr="00C01B12">
              <w:rPr>
                <w:rFonts w:cs="B Nazanin" w:hint="cs"/>
                <w:sz w:val="18"/>
                <w:szCs w:val="18"/>
                <w:rtl/>
              </w:rPr>
              <w:t xml:space="preserve"> </w:t>
            </w:r>
            <w:r w:rsidRPr="00C01B12">
              <w:rPr>
                <w:rFonts w:cs="B Nazanin" w:hint="cs"/>
                <w:sz w:val="18"/>
                <w:szCs w:val="18"/>
              </w:rPr>
              <w:sym w:font="Wingdings 2" w:char="F0A3"/>
            </w:r>
          </w:p>
          <w:p w:rsidR="00D62C84" w:rsidRPr="00C01B12" w:rsidRDefault="00D62C84" w:rsidP="009D33A4">
            <w:pPr>
              <w:bidi/>
              <w:rPr>
                <w:rFonts w:cs="B Nazanin"/>
                <w:sz w:val="18"/>
                <w:szCs w:val="18"/>
                <w:rtl/>
              </w:rPr>
            </w:pPr>
            <w:r w:rsidRPr="00C01B12">
              <w:rPr>
                <w:rFonts w:cs="B Nazanin" w:hint="cs"/>
                <w:sz w:val="18"/>
                <w:szCs w:val="18"/>
                <w:rtl/>
              </w:rPr>
              <w:t xml:space="preserve">نیاز به بازنگری ندارد </w:t>
            </w:r>
            <w:r w:rsidRPr="00C01B12">
              <w:rPr>
                <w:rFonts w:cs="B Nazanin" w:hint="cs"/>
                <w:sz w:val="18"/>
                <w:szCs w:val="18"/>
              </w:rPr>
              <w:sym w:font="Wingdings 2" w:char="F0A3"/>
            </w:r>
          </w:p>
        </w:tc>
        <w:tc>
          <w:tcPr>
            <w:tcW w:w="2400" w:type="dxa"/>
            <w:gridSpan w:val="2"/>
            <w:vMerge/>
            <w:vAlign w:val="center"/>
          </w:tcPr>
          <w:p w:rsidR="00D62C84" w:rsidRPr="00400018" w:rsidRDefault="00D62C84" w:rsidP="009D33A4">
            <w:pPr>
              <w:bidi/>
              <w:jc w:val="center"/>
              <w:rPr>
                <w:rFonts w:cs="B Nazanin"/>
                <w:rtl/>
              </w:rPr>
            </w:pPr>
          </w:p>
        </w:tc>
      </w:tr>
      <w:tr w:rsidR="00D62C84" w:rsidTr="009D33A4">
        <w:trPr>
          <w:cantSplit/>
          <w:trHeight w:val="383"/>
          <w:jc w:val="center"/>
        </w:trPr>
        <w:tc>
          <w:tcPr>
            <w:tcW w:w="1278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:rsidR="00D62C84" w:rsidRPr="00400018" w:rsidRDefault="00D62C84" w:rsidP="009D33A4">
            <w:pPr>
              <w:bidi/>
              <w:ind w:left="113" w:right="113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285" w:type="dxa"/>
            <w:vMerge/>
            <w:tcBorders>
              <w:left w:val="single" w:sz="4" w:space="0" w:color="auto"/>
            </w:tcBorders>
            <w:vAlign w:val="center"/>
          </w:tcPr>
          <w:p w:rsidR="00D62C84" w:rsidRPr="00C01B12" w:rsidRDefault="00D62C84" w:rsidP="009D33A4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</w:p>
        </w:tc>
        <w:tc>
          <w:tcPr>
            <w:tcW w:w="2296" w:type="dxa"/>
            <w:gridSpan w:val="2"/>
            <w:vAlign w:val="center"/>
          </w:tcPr>
          <w:p w:rsidR="00D62C84" w:rsidRPr="00C01B12" w:rsidRDefault="00D62C84" w:rsidP="009D33A4">
            <w:pPr>
              <w:bidi/>
              <w:jc w:val="both"/>
              <w:rPr>
                <w:rFonts w:cs="B Nazanin"/>
                <w:sz w:val="18"/>
                <w:szCs w:val="18"/>
                <w:rtl/>
              </w:rPr>
            </w:pPr>
            <w:r w:rsidRPr="00C01B12">
              <w:rPr>
                <w:rFonts w:cs="B Nazanin"/>
                <w:sz w:val="18"/>
                <w:szCs w:val="18"/>
                <w:rtl/>
              </w:rPr>
              <w:t>تغ</w:t>
            </w:r>
            <w:r w:rsidRPr="00C01B12">
              <w:rPr>
                <w:rFonts w:cs="B Nazanin" w:hint="cs"/>
                <w:sz w:val="18"/>
                <w:szCs w:val="18"/>
                <w:rtl/>
              </w:rPr>
              <w:t>یی</w:t>
            </w:r>
            <w:r w:rsidRPr="00C01B12">
              <w:rPr>
                <w:rFonts w:cs="B Nazanin" w:hint="eastAsia"/>
                <w:sz w:val="18"/>
                <w:szCs w:val="18"/>
                <w:rtl/>
              </w:rPr>
              <w:t>ر</w:t>
            </w:r>
            <w:r w:rsidRPr="00C01B12">
              <w:rPr>
                <w:rFonts w:cs="B Nazanin"/>
                <w:sz w:val="18"/>
                <w:szCs w:val="18"/>
                <w:rtl/>
              </w:rPr>
              <w:t xml:space="preserve"> در</w:t>
            </w:r>
            <w:r w:rsidRPr="00C01B12">
              <w:rPr>
                <w:rFonts w:cs="B Nazanin" w:hint="cs"/>
                <w:sz w:val="18"/>
                <w:szCs w:val="18"/>
                <w:rtl/>
              </w:rPr>
              <w:t xml:space="preserve"> ب</w:t>
            </w:r>
            <w:r w:rsidRPr="00C01B12">
              <w:rPr>
                <w:rFonts w:cs="B Nazanin" w:hint="eastAsia"/>
                <w:sz w:val="18"/>
                <w:szCs w:val="18"/>
                <w:rtl/>
              </w:rPr>
              <w:t>افت</w:t>
            </w:r>
            <w:r w:rsidRPr="00C01B12">
              <w:rPr>
                <w:rFonts w:cs="B Nazanin"/>
                <w:sz w:val="18"/>
                <w:szCs w:val="18"/>
                <w:rtl/>
              </w:rPr>
              <w:t xml:space="preserve"> سازمان و ماتر</w:t>
            </w:r>
            <w:r w:rsidRPr="00C01B12">
              <w:rPr>
                <w:rFonts w:cs="B Nazanin" w:hint="cs"/>
                <w:sz w:val="18"/>
                <w:szCs w:val="18"/>
                <w:rtl/>
              </w:rPr>
              <w:t>ی</w:t>
            </w:r>
            <w:r w:rsidRPr="00C01B12">
              <w:rPr>
                <w:rFonts w:cs="B Nazanin" w:hint="eastAsia"/>
                <w:sz w:val="18"/>
                <w:szCs w:val="18"/>
                <w:rtl/>
              </w:rPr>
              <w:t>س</w:t>
            </w:r>
            <w:r w:rsidRPr="00C01B12">
              <w:rPr>
                <w:rFonts w:cs="B Nazanin" w:hint="cs"/>
                <w:sz w:val="18"/>
                <w:szCs w:val="18"/>
                <w:rtl/>
              </w:rPr>
              <w:t xml:space="preserve"> </w:t>
            </w:r>
            <w:r w:rsidRPr="00C01B12">
              <w:rPr>
                <w:rFonts w:cs="B Nazanin"/>
                <w:sz w:val="18"/>
                <w:szCs w:val="18"/>
              </w:rPr>
              <w:t>SWOT</w:t>
            </w:r>
            <w:r w:rsidRPr="00C01B12">
              <w:rPr>
                <w:rFonts w:cs="B Nazanin"/>
                <w:sz w:val="18"/>
                <w:szCs w:val="18"/>
                <w:rtl/>
              </w:rPr>
              <w:t xml:space="preserve"> </w:t>
            </w:r>
            <w:r w:rsidRPr="00C01B12">
              <w:rPr>
                <w:rFonts w:cs="B Nazanin" w:hint="cs"/>
                <w:sz w:val="18"/>
                <w:szCs w:val="18"/>
                <w:rtl/>
              </w:rPr>
              <w:t xml:space="preserve">، </w:t>
            </w:r>
            <w:r w:rsidRPr="00C01B12">
              <w:rPr>
                <w:rFonts w:cs="B Nazanin"/>
                <w:sz w:val="18"/>
                <w:szCs w:val="18"/>
                <w:rtl/>
              </w:rPr>
              <w:t>شناسا</w:t>
            </w:r>
            <w:r w:rsidRPr="00C01B12">
              <w:rPr>
                <w:rFonts w:cs="B Nazanin" w:hint="cs"/>
                <w:sz w:val="18"/>
                <w:szCs w:val="18"/>
                <w:rtl/>
              </w:rPr>
              <w:t>یی</w:t>
            </w:r>
            <w:r w:rsidRPr="00C01B12">
              <w:rPr>
                <w:rFonts w:cs="B Nazanin"/>
                <w:sz w:val="18"/>
                <w:szCs w:val="18"/>
                <w:rtl/>
              </w:rPr>
              <w:t xml:space="preserve"> فرصت، تهد</w:t>
            </w:r>
            <w:r w:rsidRPr="00C01B12">
              <w:rPr>
                <w:rFonts w:cs="B Nazanin" w:hint="cs"/>
                <w:sz w:val="18"/>
                <w:szCs w:val="18"/>
                <w:rtl/>
              </w:rPr>
              <w:t>ی</w:t>
            </w:r>
            <w:r w:rsidRPr="00C01B12">
              <w:rPr>
                <w:rFonts w:cs="B Nazanin" w:hint="eastAsia"/>
                <w:sz w:val="18"/>
                <w:szCs w:val="18"/>
                <w:rtl/>
              </w:rPr>
              <w:t>د</w:t>
            </w:r>
            <w:r w:rsidRPr="00C01B12">
              <w:rPr>
                <w:rFonts w:cs="B Nazanin"/>
                <w:sz w:val="18"/>
                <w:szCs w:val="18"/>
                <w:rtl/>
              </w:rPr>
              <w:t>، قوت، ضعف</w:t>
            </w:r>
          </w:p>
        </w:tc>
        <w:tc>
          <w:tcPr>
            <w:tcW w:w="1813" w:type="dxa"/>
            <w:gridSpan w:val="2"/>
            <w:vAlign w:val="center"/>
          </w:tcPr>
          <w:p w:rsidR="00D62C84" w:rsidRPr="00C01B12" w:rsidRDefault="00D62C84" w:rsidP="009D33A4">
            <w:pPr>
              <w:bidi/>
              <w:rPr>
                <w:rFonts w:cs="B Nazanin"/>
                <w:sz w:val="18"/>
                <w:szCs w:val="18"/>
                <w:rtl/>
              </w:rPr>
            </w:pPr>
            <w:r w:rsidRPr="00C01B12">
              <w:rPr>
                <w:rFonts w:cs="B Nazanin" w:hint="cs"/>
                <w:sz w:val="18"/>
                <w:szCs w:val="18"/>
                <w:rtl/>
              </w:rPr>
              <w:t>نیاز به بازنگری دارد</w:t>
            </w:r>
            <w:r>
              <w:rPr>
                <w:rFonts w:cs="B Nazanin" w:hint="cs"/>
                <w:sz w:val="18"/>
                <w:szCs w:val="18"/>
                <w:rtl/>
              </w:rPr>
              <w:t xml:space="preserve"> </w:t>
            </w:r>
            <w:r w:rsidRPr="00C01B12">
              <w:rPr>
                <w:rFonts w:cs="B Nazanin" w:hint="cs"/>
                <w:sz w:val="18"/>
                <w:szCs w:val="18"/>
                <w:rtl/>
              </w:rPr>
              <w:t xml:space="preserve"> </w:t>
            </w:r>
            <w:r w:rsidRPr="00C01B12">
              <w:rPr>
                <w:rFonts w:cs="B Nazanin" w:hint="cs"/>
                <w:sz w:val="18"/>
                <w:szCs w:val="18"/>
              </w:rPr>
              <w:sym w:font="Wingdings 2" w:char="F0A3"/>
            </w:r>
          </w:p>
          <w:p w:rsidR="00D62C84" w:rsidRPr="00C01B12" w:rsidRDefault="00D62C84" w:rsidP="009D33A4">
            <w:pPr>
              <w:bidi/>
              <w:rPr>
                <w:rFonts w:cs="B Nazanin"/>
                <w:sz w:val="18"/>
                <w:szCs w:val="18"/>
                <w:rtl/>
              </w:rPr>
            </w:pPr>
            <w:r w:rsidRPr="00C01B12">
              <w:rPr>
                <w:rFonts w:cs="B Nazanin" w:hint="cs"/>
                <w:sz w:val="18"/>
                <w:szCs w:val="18"/>
                <w:rtl/>
              </w:rPr>
              <w:t xml:space="preserve">نیاز به بازنگری ندارد </w:t>
            </w:r>
            <w:r w:rsidRPr="00C01B12">
              <w:rPr>
                <w:rFonts w:cs="B Nazanin" w:hint="cs"/>
                <w:sz w:val="18"/>
                <w:szCs w:val="18"/>
              </w:rPr>
              <w:sym w:font="Wingdings 2" w:char="F0A3"/>
            </w:r>
          </w:p>
        </w:tc>
        <w:tc>
          <w:tcPr>
            <w:tcW w:w="2400" w:type="dxa"/>
            <w:gridSpan w:val="2"/>
            <w:vMerge/>
            <w:vAlign w:val="center"/>
          </w:tcPr>
          <w:p w:rsidR="00D62C84" w:rsidRPr="00400018" w:rsidRDefault="00D62C84" w:rsidP="009D33A4">
            <w:pPr>
              <w:bidi/>
              <w:jc w:val="center"/>
              <w:rPr>
                <w:rFonts w:cs="B Nazanin"/>
                <w:rtl/>
              </w:rPr>
            </w:pPr>
          </w:p>
        </w:tc>
      </w:tr>
      <w:tr w:rsidR="00D62C84" w:rsidTr="009D33A4">
        <w:trPr>
          <w:cantSplit/>
          <w:trHeight w:val="383"/>
          <w:jc w:val="center"/>
        </w:trPr>
        <w:tc>
          <w:tcPr>
            <w:tcW w:w="1278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:rsidR="00D62C84" w:rsidRPr="00400018" w:rsidRDefault="00D62C84" w:rsidP="009D33A4">
            <w:pPr>
              <w:bidi/>
              <w:ind w:left="113" w:right="113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1285" w:type="dxa"/>
            <w:vMerge/>
            <w:tcBorders>
              <w:left w:val="single" w:sz="4" w:space="0" w:color="auto"/>
            </w:tcBorders>
            <w:vAlign w:val="center"/>
          </w:tcPr>
          <w:p w:rsidR="00D62C84" w:rsidRPr="00C01B12" w:rsidRDefault="00D62C84" w:rsidP="009D33A4">
            <w:pPr>
              <w:bidi/>
              <w:jc w:val="center"/>
              <w:rPr>
                <w:rFonts w:cs="B Nazanin"/>
                <w:sz w:val="22"/>
                <w:szCs w:val="22"/>
                <w:rtl/>
              </w:rPr>
            </w:pPr>
          </w:p>
        </w:tc>
        <w:tc>
          <w:tcPr>
            <w:tcW w:w="2296" w:type="dxa"/>
            <w:gridSpan w:val="2"/>
          </w:tcPr>
          <w:p w:rsidR="00D62C84" w:rsidRPr="00C01B12" w:rsidRDefault="00D62C84" w:rsidP="009D33A4">
            <w:pPr>
              <w:bidi/>
              <w:rPr>
                <w:rFonts w:cs="B Nazanin"/>
                <w:sz w:val="18"/>
                <w:szCs w:val="18"/>
                <w:rtl/>
              </w:rPr>
            </w:pPr>
            <w:r w:rsidRPr="00C01B12">
              <w:rPr>
                <w:rFonts w:cs="B Nazanin"/>
                <w:sz w:val="18"/>
                <w:szCs w:val="18"/>
                <w:rtl/>
              </w:rPr>
              <w:t>سا</w:t>
            </w:r>
            <w:r w:rsidRPr="00C01B12">
              <w:rPr>
                <w:rFonts w:cs="B Nazanin" w:hint="cs"/>
                <w:sz w:val="18"/>
                <w:szCs w:val="18"/>
                <w:rtl/>
              </w:rPr>
              <w:t>ی</w:t>
            </w:r>
            <w:r w:rsidRPr="00C01B12">
              <w:rPr>
                <w:rFonts w:cs="B Nazanin" w:hint="eastAsia"/>
                <w:sz w:val="18"/>
                <w:szCs w:val="18"/>
                <w:rtl/>
              </w:rPr>
              <w:t>ر</w:t>
            </w:r>
            <w:r w:rsidRPr="00C01B12">
              <w:rPr>
                <w:rFonts w:cs="B Nazanin"/>
                <w:sz w:val="18"/>
                <w:szCs w:val="18"/>
                <w:rtl/>
              </w:rPr>
              <w:t xml:space="preserve"> :</w:t>
            </w:r>
          </w:p>
        </w:tc>
        <w:tc>
          <w:tcPr>
            <w:tcW w:w="1813" w:type="dxa"/>
            <w:gridSpan w:val="2"/>
            <w:vAlign w:val="center"/>
          </w:tcPr>
          <w:p w:rsidR="00D62C84" w:rsidRPr="00C01B12" w:rsidRDefault="00D62C84" w:rsidP="009D33A4">
            <w:pPr>
              <w:bidi/>
              <w:rPr>
                <w:rFonts w:cs="B Nazanin"/>
                <w:sz w:val="18"/>
                <w:szCs w:val="18"/>
                <w:rtl/>
              </w:rPr>
            </w:pPr>
            <w:r w:rsidRPr="00C01B12">
              <w:rPr>
                <w:rFonts w:cs="B Nazanin" w:hint="cs"/>
                <w:sz w:val="18"/>
                <w:szCs w:val="18"/>
                <w:rtl/>
              </w:rPr>
              <w:t>نیاز به بازنگری دارد</w:t>
            </w:r>
            <w:r>
              <w:rPr>
                <w:rFonts w:cs="B Nazanin" w:hint="cs"/>
                <w:sz w:val="18"/>
                <w:szCs w:val="18"/>
                <w:rtl/>
              </w:rPr>
              <w:t xml:space="preserve"> </w:t>
            </w:r>
            <w:r w:rsidRPr="00C01B12">
              <w:rPr>
                <w:rFonts w:cs="B Nazanin" w:hint="cs"/>
                <w:sz w:val="18"/>
                <w:szCs w:val="18"/>
                <w:rtl/>
              </w:rPr>
              <w:t xml:space="preserve"> </w:t>
            </w:r>
            <w:r w:rsidRPr="00C01B12">
              <w:rPr>
                <w:rFonts w:cs="B Nazanin" w:hint="cs"/>
                <w:sz w:val="18"/>
                <w:szCs w:val="18"/>
              </w:rPr>
              <w:sym w:font="Wingdings 2" w:char="F0A3"/>
            </w:r>
          </w:p>
          <w:p w:rsidR="00D62C84" w:rsidRPr="00C01B12" w:rsidRDefault="00D62C84" w:rsidP="009D33A4">
            <w:pPr>
              <w:bidi/>
              <w:rPr>
                <w:rFonts w:cs="B Nazanin"/>
                <w:sz w:val="18"/>
                <w:szCs w:val="18"/>
                <w:rtl/>
              </w:rPr>
            </w:pPr>
            <w:r w:rsidRPr="00C01B12">
              <w:rPr>
                <w:rFonts w:cs="B Nazanin" w:hint="cs"/>
                <w:sz w:val="18"/>
                <w:szCs w:val="18"/>
                <w:rtl/>
              </w:rPr>
              <w:t xml:space="preserve">نیاز به بازنگری ندارد </w:t>
            </w:r>
            <w:r w:rsidRPr="00C01B12">
              <w:rPr>
                <w:rFonts w:cs="B Nazanin" w:hint="cs"/>
                <w:sz w:val="18"/>
                <w:szCs w:val="18"/>
              </w:rPr>
              <w:sym w:font="Wingdings 2" w:char="F0A3"/>
            </w:r>
          </w:p>
        </w:tc>
        <w:tc>
          <w:tcPr>
            <w:tcW w:w="2400" w:type="dxa"/>
            <w:gridSpan w:val="2"/>
            <w:vMerge/>
            <w:vAlign w:val="center"/>
          </w:tcPr>
          <w:p w:rsidR="00D62C84" w:rsidRPr="00400018" w:rsidRDefault="00D62C84" w:rsidP="009D33A4">
            <w:pPr>
              <w:bidi/>
              <w:jc w:val="center"/>
              <w:rPr>
                <w:rFonts w:cs="B Nazanin"/>
                <w:rtl/>
              </w:rPr>
            </w:pPr>
          </w:p>
        </w:tc>
      </w:tr>
      <w:tr w:rsidR="00D62C84" w:rsidTr="009D33A4">
        <w:trPr>
          <w:cantSplit/>
          <w:trHeight w:val="383"/>
          <w:jc w:val="center"/>
        </w:trPr>
        <w:tc>
          <w:tcPr>
            <w:tcW w:w="1278" w:type="dxa"/>
            <w:vMerge/>
            <w:tcBorders>
              <w:right w:val="single" w:sz="4" w:space="0" w:color="auto"/>
            </w:tcBorders>
            <w:vAlign w:val="center"/>
          </w:tcPr>
          <w:p w:rsidR="00D62C84" w:rsidRPr="00C01B12" w:rsidRDefault="00D62C84" w:rsidP="009D33A4">
            <w:pPr>
              <w:bidi/>
              <w:rPr>
                <w:rFonts w:cs="B Nazanin"/>
                <w:sz w:val="22"/>
                <w:szCs w:val="22"/>
                <w:rtl/>
              </w:rPr>
            </w:pPr>
          </w:p>
        </w:tc>
        <w:tc>
          <w:tcPr>
            <w:tcW w:w="7794" w:type="dxa"/>
            <w:gridSpan w:val="7"/>
            <w:vAlign w:val="center"/>
          </w:tcPr>
          <w:p w:rsidR="00D62C84" w:rsidRPr="00C01B12" w:rsidRDefault="00D62C84" w:rsidP="009D33A4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sz w:val="22"/>
                <w:szCs w:val="22"/>
                <w:rtl/>
              </w:rPr>
              <w:t>ج) نیاز به کارشناسی واحد                                                حداکثر تا تاریخ                           می</w:t>
            </w:r>
            <w:r w:rsidRPr="00C01B12">
              <w:rPr>
                <w:rFonts w:cs="B Nazanin"/>
                <w:sz w:val="22"/>
                <w:szCs w:val="22"/>
                <w:rtl/>
              </w:rPr>
              <w:softHyphen/>
            </w:r>
            <w:r w:rsidRPr="00C01B12">
              <w:rPr>
                <w:rFonts w:cs="B Nazanin" w:hint="cs"/>
                <w:sz w:val="22"/>
                <w:szCs w:val="22"/>
                <w:rtl/>
              </w:rPr>
              <w:t>باشد.</w:t>
            </w:r>
          </w:p>
        </w:tc>
      </w:tr>
      <w:tr w:rsidR="00D62C84" w:rsidTr="009D33A4">
        <w:trPr>
          <w:cantSplit/>
          <w:trHeight w:val="383"/>
          <w:jc w:val="center"/>
        </w:trPr>
        <w:tc>
          <w:tcPr>
            <w:tcW w:w="9072" w:type="dxa"/>
            <w:gridSpan w:val="8"/>
            <w:tcBorders>
              <w:bottom w:val="double" w:sz="4" w:space="0" w:color="auto"/>
            </w:tcBorders>
            <w:vAlign w:val="center"/>
          </w:tcPr>
          <w:p w:rsidR="00D62C84" w:rsidRPr="00C01B12" w:rsidRDefault="00D62C84" w:rsidP="009D33A4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sz w:val="22"/>
                <w:szCs w:val="22"/>
                <w:rtl/>
              </w:rPr>
              <w:t>آیا نیاز به طرح در جلسه می</w:t>
            </w:r>
            <w:r w:rsidRPr="00C01B12">
              <w:rPr>
                <w:rFonts w:cs="B Nazanin"/>
                <w:sz w:val="22"/>
                <w:szCs w:val="22"/>
                <w:rtl/>
              </w:rPr>
              <w:softHyphen/>
            </w:r>
            <w:r w:rsidRPr="00C01B12">
              <w:rPr>
                <w:rFonts w:cs="B Nazanin" w:hint="cs"/>
                <w:sz w:val="22"/>
                <w:szCs w:val="22"/>
                <w:rtl/>
              </w:rPr>
              <w:t xml:space="preserve">باشد؟   بله </w:t>
            </w:r>
            <w:r w:rsidRPr="00C01B12">
              <w:rPr>
                <w:rFonts w:cs="B Nazanin" w:hint="cs"/>
                <w:sz w:val="22"/>
                <w:szCs w:val="22"/>
              </w:rPr>
              <w:sym w:font="Wingdings 2" w:char="F0A3"/>
            </w:r>
            <w:r w:rsidRPr="00C01B12">
              <w:rPr>
                <w:rFonts w:cs="B Nazanin"/>
                <w:sz w:val="22"/>
                <w:szCs w:val="22"/>
                <w:rtl/>
              </w:rPr>
              <w:tab/>
            </w:r>
            <w:r w:rsidRPr="00C01B12">
              <w:rPr>
                <w:rFonts w:cs="B Nazanin" w:hint="cs"/>
                <w:sz w:val="22"/>
                <w:szCs w:val="22"/>
                <w:rtl/>
              </w:rPr>
              <w:t xml:space="preserve">خیر </w:t>
            </w:r>
            <w:r w:rsidRPr="00C01B12">
              <w:rPr>
                <w:rFonts w:cs="B Nazanin" w:hint="cs"/>
                <w:sz w:val="22"/>
                <w:szCs w:val="22"/>
              </w:rPr>
              <w:sym w:font="Wingdings 2" w:char="F0A3"/>
            </w:r>
            <w:r w:rsidRPr="00C01B12">
              <w:rPr>
                <w:rFonts w:cs="B Nazanin"/>
                <w:sz w:val="22"/>
                <w:szCs w:val="22"/>
                <w:rtl/>
              </w:rPr>
              <w:tab/>
            </w:r>
            <w:r w:rsidRPr="00C01B12">
              <w:rPr>
                <w:rFonts w:cs="B Nazanin"/>
                <w:sz w:val="22"/>
                <w:szCs w:val="22"/>
                <w:rtl/>
              </w:rPr>
              <w:tab/>
            </w:r>
            <w:r w:rsidRPr="00C01B12">
              <w:rPr>
                <w:rFonts w:cs="B Nazanin"/>
                <w:sz w:val="22"/>
                <w:szCs w:val="22"/>
                <w:rtl/>
              </w:rPr>
              <w:tab/>
            </w:r>
            <w:r w:rsidRPr="00C01B12">
              <w:rPr>
                <w:rFonts w:cs="B Nazanin" w:hint="cs"/>
                <w:sz w:val="22"/>
                <w:szCs w:val="22"/>
                <w:rtl/>
              </w:rPr>
              <w:t>مدیر واحد مربوطه:</w:t>
            </w:r>
          </w:p>
          <w:p w:rsidR="00D62C84" w:rsidRPr="00C01B12" w:rsidRDefault="00D62C84" w:rsidP="009D33A4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C01B12">
              <w:rPr>
                <w:rFonts w:cs="B Nazanin"/>
                <w:sz w:val="22"/>
                <w:szCs w:val="22"/>
                <w:rtl/>
              </w:rPr>
              <w:tab/>
            </w:r>
            <w:r w:rsidRPr="00C01B12">
              <w:rPr>
                <w:rFonts w:cs="B Nazanin"/>
                <w:sz w:val="22"/>
                <w:szCs w:val="22"/>
                <w:rtl/>
              </w:rPr>
              <w:tab/>
            </w:r>
            <w:r w:rsidRPr="00C01B12">
              <w:rPr>
                <w:rFonts w:cs="B Nazanin"/>
                <w:sz w:val="22"/>
                <w:szCs w:val="22"/>
                <w:rtl/>
              </w:rPr>
              <w:tab/>
            </w:r>
            <w:r w:rsidRPr="00C01B12">
              <w:rPr>
                <w:rFonts w:cs="B Nazanin"/>
                <w:sz w:val="22"/>
                <w:szCs w:val="22"/>
                <w:rtl/>
              </w:rPr>
              <w:tab/>
            </w:r>
            <w:r w:rsidRPr="00C01B12">
              <w:rPr>
                <w:rFonts w:cs="B Nazanin"/>
                <w:sz w:val="22"/>
                <w:szCs w:val="22"/>
                <w:rtl/>
              </w:rPr>
              <w:tab/>
            </w:r>
            <w:r w:rsidRPr="00C01B12">
              <w:rPr>
                <w:rFonts w:cs="B Nazanin"/>
                <w:sz w:val="22"/>
                <w:szCs w:val="22"/>
                <w:rtl/>
              </w:rPr>
              <w:tab/>
            </w:r>
            <w:r w:rsidRPr="00C01B12">
              <w:rPr>
                <w:rFonts w:cs="B Nazanin"/>
                <w:sz w:val="22"/>
                <w:szCs w:val="22"/>
                <w:rtl/>
              </w:rPr>
              <w:tab/>
            </w:r>
            <w:r w:rsidRPr="00C01B12">
              <w:rPr>
                <w:rFonts w:cs="B Nazanin"/>
                <w:sz w:val="22"/>
                <w:szCs w:val="22"/>
                <w:rtl/>
              </w:rPr>
              <w:tab/>
            </w:r>
            <w:r w:rsidRPr="00C01B12">
              <w:rPr>
                <w:rFonts w:cs="B Nazanin" w:hint="cs"/>
                <w:sz w:val="22"/>
                <w:szCs w:val="22"/>
                <w:rtl/>
              </w:rPr>
              <w:t>تاریخ و امضاء</w:t>
            </w:r>
          </w:p>
        </w:tc>
      </w:tr>
      <w:tr w:rsidR="00D62C84" w:rsidTr="009D33A4">
        <w:trPr>
          <w:cantSplit/>
          <w:trHeight w:val="300"/>
          <w:jc w:val="center"/>
        </w:trPr>
        <w:tc>
          <w:tcPr>
            <w:tcW w:w="1278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:rsidR="00D62C84" w:rsidRPr="00C01B12" w:rsidRDefault="00D62C84" w:rsidP="009D33A4">
            <w:pPr>
              <w:bidi/>
              <w:ind w:left="113" w:right="113"/>
              <w:jc w:val="center"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b/>
                <w:bCs/>
                <w:sz w:val="22"/>
                <w:szCs w:val="22"/>
                <w:rtl/>
              </w:rPr>
              <w:t>تأیید تغییر در مرحله سوم</w:t>
            </w:r>
          </w:p>
          <w:p w:rsidR="00D62C84" w:rsidRPr="00C01B12" w:rsidRDefault="00D62C84" w:rsidP="009D33A4">
            <w:pPr>
              <w:bidi/>
              <w:ind w:left="113" w:right="113"/>
              <w:jc w:val="center"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b/>
                <w:bCs/>
                <w:sz w:val="22"/>
                <w:szCs w:val="22"/>
                <w:rtl/>
              </w:rPr>
              <w:t>(در صورت نیاز)</w:t>
            </w:r>
          </w:p>
        </w:tc>
        <w:tc>
          <w:tcPr>
            <w:tcW w:w="7794" w:type="dxa"/>
            <w:gridSpan w:val="7"/>
            <w:tcBorders>
              <w:top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D62C84" w:rsidRPr="00983596" w:rsidRDefault="00D62C84" w:rsidP="009D33A4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 w:rsidRPr="00983596">
              <w:rPr>
                <w:rFonts w:cs="B Nazanin" w:hint="cs"/>
                <w:b/>
                <w:bCs/>
                <w:rtl/>
              </w:rPr>
              <w:t>نتیجه بررسی نهایی در جلسه بازنگری مدیریت/ سای</w:t>
            </w:r>
            <w:r>
              <w:rPr>
                <w:rFonts w:cs="B Nazanin" w:hint="cs"/>
                <w:b/>
                <w:bCs/>
                <w:rtl/>
              </w:rPr>
              <w:t>ر جلسات</w:t>
            </w:r>
          </w:p>
        </w:tc>
      </w:tr>
      <w:tr w:rsidR="00D62C84" w:rsidTr="009D33A4">
        <w:trPr>
          <w:cantSplit/>
          <w:trHeight w:val="299"/>
          <w:jc w:val="center"/>
        </w:trPr>
        <w:tc>
          <w:tcPr>
            <w:tcW w:w="1278" w:type="dxa"/>
            <w:vMerge/>
            <w:textDirection w:val="btLr"/>
            <w:vAlign w:val="center"/>
          </w:tcPr>
          <w:p w:rsidR="00D62C84" w:rsidRPr="00C01B12" w:rsidRDefault="00D62C84" w:rsidP="009D33A4">
            <w:pPr>
              <w:bidi/>
              <w:ind w:left="113" w:right="113"/>
              <w:jc w:val="center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7794" w:type="dxa"/>
            <w:gridSpan w:val="7"/>
            <w:vAlign w:val="center"/>
          </w:tcPr>
          <w:p w:rsidR="00D62C84" w:rsidRPr="00C01B12" w:rsidRDefault="00D62C84" w:rsidP="009D33A4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sz w:val="22"/>
                <w:szCs w:val="22"/>
                <w:rtl/>
              </w:rPr>
              <w:t>الف) تأیید می</w:t>
            </w:r>
            <w:r w:rsidRPr="00C01B12">
              <w:rPr>
                <w:rFonts w:cs="B Nazanin"/>
                <w:sz w:val="22"/>
                <w:szCs w:val="22"/>
                <w:rtl/>
              </w:rPr>
              <w:softHyphen/>
            </w:r>
            <w:r w:rsidRPr="00C01B12">
              <w:rPr>
                <w:rFonts w:cs="B Nazanin" w:hint="cs"/>
                <w:sz w:val="22"/>
                <w:szCs w:val="22"/>
                <w:rtl/>
              </w:rPr>
              <w:t xml:space="preserve">شود </w:t>
            </w:r>
            <w:r w:rsidRPr="00C01B12">
              <w:rPr>
                <w:rFonts w:cs="B Nazanin" w:hint="cs"/>
                <w:sz w:val="22"/>
                <w:szCs w:val="22"/>
              </w:rPr>
              <w:sym w:font="Wingdings 2" w:char="F0A3"/>
            </w:r>
            <w:r w:rsidRPr="00C01B12">
              <w:rPr>
                <w:rFonts w:cs="B Nazanin"/>
                <w:sz w:val="22"/>
                <w:szCs w:val="22"/>
                <w:rtl/>
              </w:rPr>
              <w:tab/>
            </w:r>
            <w:r w:rsidRPr="00C01B12">
              <w:rPr>
                <w:rFonts w:cs="B Nazanin" w:hint="cs"/>
                <w:sz w:val="22"/>
                <w:szCs w:val="22"/>
                <w:rtl/>
              </w:rPr>
              <w:t>مدیر اجرای تغییر:</w:t>
            </w:r>
          </w:p>
        </w:tc>
      </w:tr>
      <w:tr w:rsidR="00D62C84" w:rsidTr="009D33A4">
        <w:trPr>
          <w:cantSplit/>
          <w:trHeight w:val="299"/>
          <w:jc w:val="center"/>
        </w:trPr>
        <w:tc>
          <w:tcPr>
            <w:tcW w:w="1278" w:type="dxa"/>
            <w:vMerge/>
            <w:textDirection w:val="btLr"/>
            <w:vAlign w:val="center"/>
          </w:tcPr>
          <w:p w:rsidR="00D62C84" w:rsidRPr="00C01B12" w:rsidRDefault="00D62C84" w:rsidP="009D33A4">
            <w:pPr>
              <w:bidi/>
              <w:ind w:left="113" w:right="113"/>
              <w:jc w:val="center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7794" w:type="dxa"/>
            <w:gridSpan w:val="7"/>
            <w:vAlign w:val="center"/>
          </w:tcPr>
          <w:p w:rsidR="00D62C84" w:rsidRPr="00C01B12" w:rsidRDefault="00D62C84" w:rsidP="009D33A4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sz w:val="22"/>
                <w:szCs w:val="22"/>
                <w:rtl/>
              </w:rPr>
              <w:t>ب) تأیید نمی</w:t>
            </w:r>
            <w:r w:rsidRPr="00C01B12">
              <w:rPr>
                <w:rFonts w:cs="B Nazanin"/>
                <w:sz w:val="22"/>
                <w:szCs w:val="22"/>
                <w:rtl/>
              </w:rPr>
              <w:softHyphen/>
            </w:r>
            <w:r w:rsidRPr="00C01B12">
              <w:rPr>
                <w:rFonts w:cs="B Nazanin" w:hint="cs"/>
                <w:sz w:val="22"/>
                <w:szCs w:val="22"/>
                <w:rtl/>
              </w:rPr>
              <w:t xml:space="preserve">شود </w:t>
            </w:r>
            <w:r w:rsidRPr="00C01B12">
              <w:rPr>
                <w:rFonts w:cs="B Nazanin" w:hint="cs"/>
                <w:sz w:val="22"/>
                <w:szCs w:val="22"/>
              </w:rPr>
              <w:sym w:font="Wingdings 2" w:char="F0A3"/>
            </w:r>
            <w:r w:rsidRPr="00C01B12">
              <w:rPr>
                <w:rFonts w:cs="B Nazanin"/>
                <w:sz w:val="22"/>
                <w:szCs w:val="22"/>
                <w:rtl/>
              </w:rPr>
              <w:tab/>
            </w:r>
            <w:r w:rsidRPr="00C01B12">
              <w:rPr>
                <w:rFonts w:cs="B Nazanin" w:hint="cs"/>
                <w:sz w:val="22"/>
                <w:szCs w:val="22"/>
                <w:rtl/>
              </w:rPr>
              <w:t>دلیل/ دلایل:</w:t>
            </w:r>
          </w:p>
        </w:tc>
      </w:tr>
      <w:tr w:rsidR="00D62C84" w:rsidTr="009D33A4">
        <w:trPr>
          <w:cantSplit/>
          <w:trHeight w:val="299"/>
          <w:jc w:val="center"/>
        </w:trPr>
        <w:tc>
          <w:tcPr>
            <w:tcW w:w="1278" w:type="dxa"/>
            <w:vMerge/>
            <w:textDirection w:val="btLr"/>
            <w:vAlign w:val="center"/>
          </w:tcPr>
          <w:p w:rsidR="00D62C84" w:rsidRPr="00C01B12" w:rsidRDefault="00D62C84" w:rsidP="009D33A4">
            <w:pPr>
              <w:bidi/>
              <w:ind w:left="113" w:right="113"/>
              <w:jc w:val="center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7794" w:type="dxa"/>
            <w:gridSpan w:val="7"/>
            <w:vAlign w:val="center"/>
          </w:tcPr>
          <w:p w:rsidR="00D62C84" w:rsidRPr="00C01B12" w:rsidRDefault="00D62C84" w:rsidP="009D33A4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sz w:val="22"/>
                <w:szCs w:val="22"/>
                <w:rtl/>
              </w:rPr>
              <w:t>ج) نیاز به کارشناسی واحد                                                حداکثر تا تاریخ                           می</w:t>
            </w:r>
            <w:r w:rsidRPr="00C01B12">
              <w:rPr>
                <w:rFonts w:cs="B Nazanin"/>
                <w:sz w:val="22"/>
                <w:szCs w:val="22"/>
                <w:rtl/>
              </w:rPr>
              <w:softHyphen/>
            </w:r>
            <w:r w:rsidRPr="00C01B12">
              <w:rPr>
                <w:rFonts w:cs="B Nazanin" w:hint="cs"/>
                <w:sz w:val="22"/>
                <w:szCs w:val="22"/>
                <w:rtl/>
              </w:rPr>
              <w:t>باشد.</w:t>
            </w:r>
          </w:p>
        </w:tc>
      </w:tr>
      <w:tr w:rsidR="00D62C84" w:rsidTr="009D33A4">
        <w:trPr>
          <w:cantSplit/>
          <w:trHeight w:val="299"/>
          <w:jc w:val="center"/>
        </w:trPr>
        <w:tc>
          <w:tcPr>
            <w:tcW w:w="1278" w:type="dxa"/>
            <w:vMerge/>
            <w:tcBorders>
              <w:bottom w:val="double" w:sz="4" w:space="0" w:color="auto"/>
            </w:tcBorders>
            <w:textDirection w:val="btLr"/>
            <w:vAlign w:val="center"/>
          </w:tcPr>
          <w:p w:rsidR="00D62C84" w:rsidRPr="00C01B12" w:rsidRDefault="00D62C84" w:rsidP="009D33A4">
            <w:pPr>
              <w:bidi/>
              <w:ind w:left="113" w:right="113"/>
              <w:jc w:val="center"/>
              <w:rPr>
                <w:rFonts w:cs="B Nazanin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7794" w:type="dxa"/>
            <w:gridSpan w:val="7"/>
            <w:tcBorders>
              <w:bottom w:val="double" w:sz="4" w:space="0" w:color="auto"/>
            </w:tcBorders>
            <w:vAlign w:val="center"/>
          </w:tcPr>
          <w:p w:rsidR="00D62C84" w:rsidRPr="00400018" w:rsidRDefault="00D62C84" w:rsidP="009D33A4">
            <w:pPr>
              <w:bidi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نام دبیر جلسه:</w:t>
            </w:r>
            <w:r>
              <w:rPr>
                <w:rFonts w:cs="B Nazanin"/>
                <w:rtl/>
              </w:rPr>
              <w:tab/>
            </w:r>
            <w:r>
              <w:rPr>
                <w:rFonts w:cs="B Nazanin"/>
                <w:rtl/>
              </w:rPr>
              <w:tab/>
            </w:r>
            <w:r>
              <w:rPr>
                <w:rFonts w:cs="B Nazanin"/>
                <w:rtl/>
              </w:rPr>
              <w:tab/>
            </w:r>
            <w:r>
              <w:rPr>
                <w:rFonts w:cs="B Nazanin"/>
                <w:rtl/>
              </w:rPr>
              <w:tab/>
            </w:r>
            <w:r>
              <w:rPr>
                <w:rFonts w:cs="B Nazanin"/>
                <w:rtl/>
              </w:rPr>
              <w:tab/>
            </w:r>
            <w:r>
              <w:rPr>
                <w:rFonts w:cs="B Nazanin"/>
                <w:rtl/>
              </w:rPr>
              <w:tab/>
            </w:r>
            <w:r>
              <w:rPr>
                <w:rFonts w:cs="B Nazanin" w:hint="cs"/>
                <w:rtl/>
              </w:rPr>
              <w:t>تاریخ و امضاء</w:t>
            </w:r>
          </w:p>
        </w:tc>
      </w:tr>
      <w:tr w:rsidR="00D62C84" w:rsidTr="009D33A4">
        <w:trPr>
          <w:cantSplit/>
          <w:trHeight w:val="243"/>
          <w:jc w:val="center"/>
        </w:trPr>
        <w:tc>
          <w:tcPr>
            <w:tcW w:w="1278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:rsidR="00D62C84" w:rsidRPr="00C01B12" w:rsidRDefault="00D62C84" w:rsidP="009D33A4">
            <w:pPr>
              <w:bidi/>
              <w:ind w:left="113" w:right="113"/>
              <w:jc w:val="center"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b/>
                <w:bCs/>
                <w:sz w:val="22"/>
                <w:szCs w:val="22"/>
                <w:rtl/>
              </w:rPr>
              <w:t>تصویب تغییر</w:t>
            </w:r>
          </w:p>
          <w:p w:rsidR="00D62C84" w:rsidRPr="00C01B12" w:rsidRDefault="00D62C84" w:rsidP="009D33A4">
            <w:pPr>
              <w:bidi/>
              <w:ind w:left="113" w:right="113"/>
              <w:jc w:val="center"/>
              <w:rPr>
                <w:rFonts w:cs="B Nazanin"/>
                <w:b/>
                <w:bCs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b/>
                <w:bCs/>
                <w:sz w:val="22"/>
                <w:szCs w:val="22"/>
                <w:rtl/>
              </w:rPr>
              <w:t>(در صورت نیاز)</w:t>
            </w:r>
          </w:p>
        </w:tc>
        <w:tc>
          <w:tcPr>
            <w:tcW w:w="7794" w:type="dxa"/>
            <w:gridSpan w:val="7"/>
            <w:tcBorders>
              <w:top w:val="double" w:sz="4" w:space="0" w:color="auto"/>
            </w:tcBorders>
            <w:shd w:val="clear" w:color="auto" w:fill="BFBFBF" w:themeFill="background1" w:themeFillShade="BF"/>
            <w:vAlign w:val="center"/>
          </w:tcPr>
          <w:p w:rsidR="00D62C84" w:rsidRPr="00983596" w:rsidRDefault="00D62C84" w:rsidP="009D33A4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 w:rsidRPr="00983596">
              <w:rPr>
                <w:rFonts w:cs="B Nazanin" w:hint="cs"/>
                <w:b/>
                <w:bCs/>
                <w:rtl/>
              </w:rPr>
              <w:t>تصویب مدیر عامل (در صورت تأیید مرحله فوق)</w:t>
            </w:r>
          </w:p>
        </w:tc>
      </w:tr>
      <w:tr w:rsidR="00D62C84" w:rsidTr="009D33A4">
        <w:trPr>
          <w:cantSplit/>
          <w:trHeight w:val="240"/>
          <w:jc w:val="center"/>
        </w:trPr>
        <w:tc>
          <w:tcPr>
            <w:tcW w:w="1278" w:type="dxa"/>
            <w:vMerge/>
            <w:textDirection w:val="btLr"/>
            <w:vAlign w:val="center"/>
          </w:tcPr>
          <w:p w:rsidR="00D62C84" w:rsidRPr="00400018" w:rsidRDefault="00D62C84" w:rsidP="009D33A4">
            <w:pPr>
              <w:bidi/>
              <w:ind w:left="113" w:right="113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794" w:type="dxa"/>
            <w:gridSpan w:val="7"/>
            <w:vAlign w:val="center"/>
          </w:tcPr>
          <w:p w:rsidR="00D62C84" w:rsidRPr="00C01B12" w:rsidRDefault="00D62C84" w:rsidP="009D33A4">
            <w:pPr>
              <w:bidi/>
              <w:rPr>
                <w:rFonts w:cs="B Nazanin"/>
                <w:sz w:val="22"/>
                <w:szCs w:val="22"/>
                <w:rtl/>
              </w:rPr>
            </w:pPr>
            <w:r w:rsidRPr="00C01B12">
              <w:rPr>
                <w:rFonts w:cs="B Nazanin" w:hint="cs"/>
                <w:sz w:val="22"/>
                <w:szCs w:val="22"/>
                <w:rtl/>
              </w:rPr>
              <w:t>الف)</w:t>
            </w:r>
            <w:r>
              <w:rPr>
                <w:rFonts w:cs="B Nazanin" w:hint="cs"/>
                <w:sz w:val="22"/>
                <w:szCs w:val="22"/>
                <w:rtl/>
              </w:rPr>
              <w:t xml:space="preserve"> تصویب</w:t>
            </w:r>
            <w:r w:rsidRPr="00C01B12">
              <w:rPr>
                <w:rFonts w:cs="B Nazanin" w:hint="cs"/>
                <w:sz w:val="22"/>
                <w:szCs w:val="22"/>
                <w:rtl/>
              </w:rPr>
              <w:t xml:space="preserve"> می</w:t>
            </w:r>
            <w:r w:rsidRPr="00C01B12">
              <w:rPr>
                <w:rFonts w:cs="B Nazanin"/>
                <w:sz w:val="22"/>
                <w:szCs w:val="22"/>
                <w:rtl/>
              </w:rPr>
              <w:softHyphen/>
            </w:r>
            <w:r w:rsidRPr="00C01B12">
              <w:rPr>
                <w:rFonts w:cs="B Nazanin" w:hint="cs"/>
                <w:sz w:val="22"/>
                <w:szCs w:val="22"/>
                <w:rtl/>
              </w:rPr>
              <w:t xml:space="preserve">شود </w:t>
            </w:r>
            <w:r w:rsidRPr="00C01B12">
              <w:rPr>
                <w:rFonts w:cs="B Nazanin" w:hint="cs"/>
                <w:sz w:val="22"/>
                <w:szCs w:val="22"/>
              </w:rPr>
              <w:sym w:font="Wingdings 2" w:char="F0A3"/>
            </w:r>
            <w:r w:rsidRPr="00C01B12">
              <w:rPr>
                <w:rFonts w:cs="B Nazanin"/>
                <w:sz w:val="22"/>
                <w:szCs w:val="22"/>
                <w:rtl/>
              </w:rPr>
              <w:tab/>
            </w:r>
            <w:r>
              <w:rPr>
                <w:rFonts w:cs="B Nazanin" w:hint="cs"/>
                <w:sz w:val="22"/>
                <w:szCs w:val="22"/>
                <w:rtl/>
              </w:rPr>
              <w:t>اظهار نظر در صورت نیاز</w:t>
            </w:r>
            <w:r w:rsidRPr="00C01B12">
              <w:rPr>
                <w:rFonts w:cs="B Nazanin" w:hint="cs"/>
                <w:sz w:val="22"/>
                <w:szCs w:val="22"/>
                <w:rtl/>
              </w:rPr>
              <w:t>:</w:t>
            </w:r>
          </w:p>
        </w:tc>
      </w:tr>
      <w:tr w:rsidR="00D62C84" w:rsidTr="009D33A4">
        <w:trPr>
          <w:cantSplit/>
          <w:trHeight w:val="240"/>
          <w:jc w:val="center"/>
        </w:trPr>
        <w:tc>
          <w:tcPr>
            <w:tcW w:w="1278" w:type="dxa"/>
            <w:vMerge/>
            <w:textDirection w:val="btLr"/>
            <w:vAlign w:val="center"/>
          </w:tcPr>
          <w:p w:rsidR="00D62C84" w:rsidRPr="00400018" w:rsidRDefault="00D62C84" w:rsidP="009D33A4">
            <w:pPr>
              <w:bidi/>
              <w:ind w:left="113" w:right="113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794" w:type="dxa"/>
            <w:gridSpan w:val="7"/>
            <w:tcBorders>
              <w:bottom w:val="single" w:sz="4" w:space="0" w:color="000000" w:themeColor="text1"/>
            </w:tcBorders>
            <w:vAlign w:val="center"/>
          </w:tcPr>
          <w:p w:rsidR="00D62C84" w:rsidRPr="00C01B12" w:rsidRDefault="00D62C84" w:rsidP="009D33A4">
            <w:pPr>
              <w:bidi/>
              <w:rPr>
                <w:rFonts w:cs="B Nazanin"/>
                <w:sz w:val="22"/>
                <w:szCs w:val="22"/>
                <w:rtl/>
              </w:rPr>
            </w:pPr>
            <w:r>
              <w:rPr>
                <w:rFonts w:cs="B Nazanin" w:hint="cs"/>
                <w:sz w:val="22"/>
                <w:szCs w:val="22"/>
                <w:rtl/>
              </w:rPr>
              <w:t>ب) تصویب</w:t>
            </w:r>
            <w:r w:rsidRPr="00C01B12">
              <w:rPr>
                <w:rFonts w:cs="B Nazanin" w:hint="cs"/>
                <w:sz w:val="22"/>
                <w:szCs w:val="22"/>
                <w:rtl/>
              </w:rPr>
              <w:t xml:space="preserve"> نمی</w:t>
            </w:r>
            <w:r w:rsidRPr="00C01B12">
              <w:rPr>
                <w:rFonts w:cs="B Nazanin"/>
                <w:sz w:val="22"/>
                <w:szCs w:val="22"/>
                <w:rtl/>
              </w:rPr>
              <w:softHyphen/>
            </w:r>
            <w:r w:rsidRPr="00C01B12">
              <w:rPr>
                <w:rFonts w:cs="B Nazanin" w:hint="cs"/>
                <w:sz w:val="22"/>
                <w:szCs w:val="22"/>
                <w:rtl/>
              </w:rPr>
              <w:t xml:space="preserve">شود </w:t>
            </w:r>
            <w:r w:rsidRPr="00C01B12">
              <w:rPr>
                <w:rFonts w:cs="B Nazanin" w:hint="cs"/>
                <w:sz w:val="22"/>
                <w:szCs w:val="22"/>
              </w:rPr>
              <w:sym w:font="Wingdings 2" w:char="F0A3"/>
            </w:r>
            <w:r w:rsidRPr="00C01B12">
              <w:rPr>
                <w:rFonts w:cs="B Nazanin"/>
                <w:sz w:val="22"/>
                <w:szCs w:val="22"/>
                <w:rtl/>
              </w:rPr>
              <w:tab/>
            </w:r>
            <w:r w:rsidRPr="00C01B12">
              <w:rPr>
                <w:rFonts w:cs="B Nazanin" w:hint="cs"/>
                <w:sz w:val="22"/>
                <w:szCs w:val="22"/>
                <w:rtl/>
              </w:rPr>
              <w:t>دلیل/ دلایل:</w:t>
            </w:r>
          </w:p>
        </w:tc>
      </w:tr>
      <w:tr w:rsidR="00D62C84" w:rsidTr="009D33A4">
        <w:trPr>
          <w:cantSplit/>
          <w:trHeight w:val="240"/>
          <w:jc w:val="center"/>
        </w:trPr>
        <w:tc>
          <w:tcPr>
            <w:tcW w:w="1278" w:type="dxa"/>
            <w:vMerge/>
            <w:textDirection w:val="btLr"/>
            <w:vAlign w:val="center"/>
          </w:tcPr>
          <w:p w:rsidR="00D62C84" w:rsidRPr="00400018" w:rsidRDefault="00D62C84" w:rsidP="009D33A4">
            <w:pPr>
              <w:bidi/>
              <w:ind w:left="113" w:right="113"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794" w:type="dxa"/>
            <w:gridSpan w:val="7"/>
            <w:tcBorders>
              <w:bottom w:val="single" w:sz="4" w:space="0" w:color="auto"/>
            </w:tcBorders>
            <w:vAlign w:val="center"/>
          </w:tcPr>
          <w:p w:rsidR="00D62C84" w:rsidRPr="00400018" w:rsidRDefault="00D62C84" w:rsidP="009D33A4">
            <w:pPr>
              <w:bidi/>
              <w:jc w:val="center"/>
              <w:rPr>
                <w:rFonts w:cs="B Nazanin"/>
                <w:rtl/>
              </w:rPr>
            </w:pPr>
            <w:r>
              <w:rPr>
                <w:rFonts w:cs="B Nazanin"/>
                <w:rtl/>
              </w:rPr>
              <w:tab/>
            </w:r>
            <w:r>
              <w:rPr>
                <w:rFonts w:cs="B Nazanin"/>
                <w:rtl/>
              </w:rPr>
              <w:tab/>
            </w:r>
            <w:r>
              <w:rPr>
                <w:rFonts w:cs="B Nazanin"/>
                <w:rtl/>
              </w:rPr>
              <w:tab/>
            </w:r>
            <w:r>
              <w:rPr>
                <w:rFonts w:cs="B Nazanin"/>
                <w:rtl/>
              </w:rPr>
              <w:tab/>
            </w:r>
            <w:r>
              <w:rPr>
                <w:rFonts w:cs="B Nazanin"/>
                <w:rtl/>
              </w:rPr>
              <w:tab/>
            </w:r>
            <w:r>
              <w:rPr>
                <w:rFonts w:cs="B Nazanin" w:hint="cs"/>
                <w:rtl/>
              </w:rPr>
              <w:t>تاریخ و امضاء</w:t>
            </w:r>
          </w:p>
        </w:tc>
      </w:tr>
    </w:tbl>
    <w:p w:rsidR="00D62C84" w:rsidRDefault="00D62C84" w:rsidP="00D62C84">
      <w:pPr>
        <w:bidi/>
      </w:pPr>
    </w:p>
    <w:sectPr w:rsidR="00D62C84" w:rsidSect="00D62C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78" w:right="1440" w:bottom="1440" w:left="1440" w:header="142" w:footer="1706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6E76" w:rsidRDefault="00716E76" w:rsidP="000F011E">
      <w:r>
        <w:separator/>
      </w:r>
    </w:p>
  </w:endnote>
  <w:endnote w:type="continuationSeparator" w:id="0">
    <w:p w:rsidR="00716E76" w:rsidRDefault="00716E76" w:rsidP="000F0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D67" w:rsidRDefault="00D02D6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D67" w:rsidRDefault="00D02D6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D67" w:rsidRDefault="00D02D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6E76" w:rsidRDefault="00716E76" w:rsidP="000F011E">
      <w:r>
        <w:separator/>
      </w:r>
    </w:p>
  </w:footnote>
  <w:footnote w:type="continuationSeparator" w:id="0">
    <w:p w:rsidR="00716E76" w:rsidRDefault="00716E76" w:rsidP="000F01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D67" w:rsidRDefault="00D02D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744" w:rsidRDefault="00F14744" w:rsidP="00602074">
    <w:pPr>
      <w:pStyle w:val="Header"/>
      <w:jc w:val="center"/>
      <w:rPr>
        <w:rFonts w:cs="B Titr"/>
        <w:sz w:val="28"/>
        <w:szCs w:val="28"/>
        <w:rtl/>
      </w:rPr>
    </w:pPr>
  </w:p>
  <w:p w:rsidR="00260808" w:rsidRPr="00260808" w:rsidRDefault="00260808" w:rsidP="00602074">
    <w:pPr>
      <w:pStyle w:val="Header"/>
      <w:jc w:val="center"/>
      <w:rPr>
        <w:rFonts w:cs="B Titr"/>
        <w:sz w:val="4"/>
        <w:szCs w:val="4"/>
        <w:rtl/>
      </w:rPr>
    </w:pPr>
  </w:p>
  <w:p w:rsidR="000F011E" w:rsidRPr="000F011E" w:rsidRDefault="00407B71" w:rsidP="00602074">
    <w:pPr>
      <w:pStyle w:val="Header"/>
      <w:jc w:val="center"/>
      <w:rPr>
        <w:rFonts w:cs="B Titr"/>
        <w:rtl/>
      </w:rPr>
    </w:pPr>
    <w:r>
      <w:rPr>
        <w:rFonts w:cs="B Titr" w:hint="cs"/>
        <w:sz w:val="28"/>
        <w:szCs w:val="28"/>
        <w:rtl/>
      </w:rPr>
      <w:t>فرم درخواست/ پیشنهاد تغییر</w:t>
    </w:r>
  </w:p>
  <w:p w:rsidR="00D45B9C" w:rsidRDefault="000F011E" w:rsidP="007F5178">
    <w:pPr>
      <w:pStyle w:val="Header"/>
      <w:rPr>
        <w:rFonts w:cs="B Nazanin"/>
        <w:b/>
        <w:bCs/>
        <w:sz w:val="28"/>
        <w:szCs w:val="28"/>
      </w:rPr>
    </w:pPr>
    <w:r w:rsidRPr="000F011E">
      <w:rPr>
        <w:rFonts w:cs="B Nazanin" w:hint="cs"/>
        <w:b/>
        <w:bCs/>
        <w:sz w:val="28"/>
        <w:szCs w:val="28"/>
        <w:rtl/>
      </w:rPr>
      <w:t>کد:</w:t>
    </w:r>
    <w:r w:rsidR="00D02D67" w:rsidRPr="00D02D67">
      <w:rPr>
        <w:rFonts w:ascii="Times New Roman" w:hAnsi="Times New Roman" w:cs="Times New Roman"/>
        <w:b/>
        <w:bCs/>
        <w:sz w:val="28"/>
        <w:szCs w:val="28"/>
      </w:rPr>
      <w:t>-00</w:t>
    </w:r>
    <w:r w:rsidRPr="000F011E">
      <w:rPr>
        <w:rFonts w:cs="B Nazanin" w:hint="cs"/>
        <w:b/>
        <w:bCs/>
        <w:sz w:val="28"/>
        <w:szCs w:val="28"/>
        <w:rtl/>
      </w:rPr>
      <w:t xml:space="preserve"> </w:t>
    </w:r>
    <w:r w:rsidR="007F5178">
      <w:rPr>
        <w:rFonts w:ascii="Times New Roman" w:hAnsi="Times New Roman" w:cs="Times New Roman"/>
        <w:b/>
        <w:bCs/>
        <w:sz w:val="28"/>
        <w:szCs w:val="28"/>
      </w:rPr>
      <w:t>F-MA-08</w:t>
    </w:r>
  </w:p>
  <w:p w:rsidR="000F011E" w:rsidRPr="00AE3329" w:rsidRDefault="000F011E" w:rsidP="001A423C">
    <w:pPr>
      <w:pStyle w:val="Header"/>
      <w:rPr>
        <w:rFonts w:cs="B Nazanin"/>
        <w:b/>
        <w:bCs/>
        <w:sz w:val="24"/>
        <w:szCs w:val="24"/>
        <w:rtl/>
      </w:rPr>
    </w:pPr>
    <w:r w:rsidRPr="00AE3329">
      <w:rPr>
        <w:rFonts w:cs="B Nazanin" w:hint="cs"/>
        <w:b/>
        <w:bCs/>
        <w:sz w:val="24"/>
        <w:szCs w:val="24"/>
        <w:rtl/>
      </w:rPr>
      <w:t>تاریخ</w:t>
    </w:r>
    <w:r w:rsidR="00AE3329" w:rsidRPr="00AE3329">
      <w:rPr>
        <w:rFonts w:cs="B Nazanin" w:hint="cs"/>
        <w:b/>
        <w:bCs/>
        <w:sz w:val="24"/>
        <w:szCs w:val="24"/>
        <w:rtl/>
      </w:rPr>
      <w:t xml:space="preserve"> ویرایش</w:t>
    </w:r>
    <w:r w:rsidR="001A423C">
      <w:rPr>
        <w:rFonts w:cs="B Nazanin" w:hint="cs"/>
        <w:b/>
        <w:bCs/>
        <w:sz w:val="24"/>
        <w:szCs w:val="24"/>
        <w:rtl/>
      </w:rPr>
      <w:t>:  30</w:t>
    </w:r>
    <w:bookmarkStart w:id="0" w:name="_GoBack"/>
    <w:bookmarkEnd w:id="0"/>
    <w:r w:rsidR="00407B71">
      <w:rPr>
        <w:rFonts w:cs="B Nazanin" w:hint="cs"/>
        <w:b/>
        <w:bCs/>
        <w:sz w:val="24"/>
        <w:szCs w:val="24"/>
        <w:rtl/>
      </w:rPr>
      <w:t>/10</w:t>
    </w:r>
    <w:r w:rsidRPr="00AE3329">
      <w:rPr>
        <w:rFonts w:cs="B Nazanin" w:hint="cs"/>
        <w:b/>
        <w:bCs/>
        <w:sz w:val="24"/>
        <w:szCs w:val="24"/>
        <w:rtl/>
      </w:rPr>
      <w:t>/1397</w:t>
    </w:r>
  </w:p>
  <w:sdt>
    <w:sdtPr>
      <w:rPr>
        <w:rFonts w:asciiTheme="minorHAnsi" w:eastAsiaTheme="minorHAnsi" w:hAnsiTheme="minorHAnsi" w:cstheme="minorBidi"/>
        <w:rtl/>
      </w:rPr>
      <w:id w:val="-184521691"/>
      <w:docPartObj>
        <w:docPartGallery w:val="Page Numbers (Top of Page)"/>
        <w:docPartUnique/>
      </w:docPartObj>
    </w:sdtPr>
    <w:sdtEndPr>
      <w:rPr>
        <w:rFonts w:cs="B Nazanin"/>
      </w:rPr>
    </w:sdtEndPr>
    <w:sdtContent>
      <w:p w:rsidR="008763C2" w:rsidRPr="009E41FA" w:rsidRDefault="009E41FA" w:rsidP="009E41FA">
        <w:pPr>
          <w:bidi/>
          <w:spacing w:after="200" w:line="276" w:lineRule="auto"/>
          <w:jc w:val="right"/>
          <w:rPr>
            <w:rFonts w:asciiTheme="minorHAnsi" w:eastAsiaTheme="minorHAnsi" w:hAnsiTheme="minorHAnsi" w:cstheme="minorBidi"/>
            <w:rtl/>
          </w:rPr>
        </w:pPr>
        <w:r w:rsidRPr="009E41FA">
          <w:rPr>
            <w:rFonts w:asciiTheme="minorHAnsi" w:eastAsiaTheme="minorHAnsi" w:hAnsiTheme="minorHAnsi" w:cs="B Nazanin" w:hint="cs"/>
            <w:rtl/>
          </w:rPr>
          <w:t>صفحه</w:t>
        </w:r>
        <w:r w:rsidRPr="009E41FA">
          <w:rPr>
            <w:rFonts w:asciiTheme="minorHAnsi" w:eastAsiaTheme="minorHAnsi" w:hAnsiTheme="minorHAnsi" w:cs="B Nazanin"/>
          </w:rPr>
          <w:t xml:space="preserve"> </w:t>
        </w:r>
        <w:r w:rsidRPr="009E41FA">
          <w:rPr>
            <w:rFonts w:asciiTheme="minorHAnsi" w:eastAsiaTheme="minorHAnsi" w:hAnsiTheme="minorHAnsi" w:cs="B Nazanin"/>
          </w:rPr>
          <w:fldChar w:fldCharType="begin"/>
        </w:r>
        <w:r w:rsidRPr="009E41FA">
          <w:rPr>
            <w:rFonts w:asciiTheme="minorHAnsi" w:eastAsiaTheme="minorHAnsi" w:hAnsiTheme="minorHAnsi" w:cs="B Nazanin"/>
          </w:rPr>
          <w:instrText xml:space="preserve"> PAGE </w:instrText>
        </w:r>
        <w:r w:rsidRPr="009E41FA">
          <w:rPr>
            <w:rFonts w:asciiTheme="minorHAnsi" w:eastAsiaTheme="minorHAnsi" w:hAnsiTheme="minorHAnsi" w:cs="B Nazanin"/>
          </w:rPr>
          <w:fldChar w:fldCharType="separate"/>
        </w:r>
        <w:r w:rsidR="00D02D67">
          <w:rPr>
            <w:rFonts w:asciiTheme="minorHAnsi" w:eastAsiaTheme="minorHAnsi" w:hAnsiTheme="minorHAnsi" w:cs="B Nazanin"/>
            <w:noProof/>
            <w:rtl/>
          </w:rPr>
          <w:t>1</w:t>
        </w:r>
        <w:r w:rsidRPr="009E41FA">
          <w:rPr>
            <w:rFonts w:asciiTheme="minorHAnsi" w:eastAsiaTheme="minorHAnsi" w:hAnsiTheme="minorHAnsi" w:cs="B Nazanin"/>
          </w:rPr>
          <w:fldChar w:fldCharType="end"/>
        </w:r>
        <w:r w:rsidRPr="009E41FA">
          <w:rPr>
            <w:rFonts w:asciiTheme="minorHAnsi" w:eastAsiaTheme="minorHAnsi" w:hAnsiTheme="minorHAnsi" w:cs="B Nazanin"/>
          </w:rPr>
          <w:t xml:space="preserve"> </w:t>
        </w:r>
        <w:r w:rsidRPr="009E41FA">
          <w:rPr>
            <w:rFonts w:asciiTheme="minorHAnsi" w:eastAsiaTheme="minorHAnsi" w:hAnsiTheme="minorHAnsi" w:cs="B Nazanin" w:hint="cs"/>
            <w:rtl/>
          </w:rPr>
          <w:t>از</w:t>
        </w:r>
        <w:r w:rsidRPr="009E41FA">
          <w:rPr>
            <w:rFonts w:asciiTheme="minorHAnsi" w:eastAsiaTheme="minorHAnsi" w:hAnsiTheme="minorHAnsi" w:cs="B Nazanin"/>
          </w:rPr>
          <w:t xml:space="preserve"> </w:t>
        </w:r>
        <w:r w:rsidRPr="009E41FA">
          <w:rPr>
            <w:rFonts w:asciiTheme="minorHAnsi" w:eastAsiaTheme="minorHAnsi" w:hAnsiTheme="minorHAnsi" w:cs="B Nazanin"/>
          </w:rPr>
          <w:fldChar w:fldCharType="begin"/>
        </w:r>
        <w:r w:rsidRPr="009E41FA">
          <w:rPr>
            <w:rFonts w:asciiTheme="minorHAnsi" w:eastAsiaTheme="minorHAnsi" w:hAnsiTheme="minorHAnsi" w:cs="B Nazanin"/>
          </w:rPr>
          <w:instrText xml:space="preserve"> NUMPAGES  </w:instrText>
        </w:r>
        <w:r w:rsidRPr="009E41FA">
          <w:rPr>
            <w:rFonts w:asciiTheme="minorHAnsi" w:eastAsiaTheme="minorHAnsi" w:hAnsiTheme="minorHAnsi" w:cs="B Nazanin"/>
          </w:rPr>
          <w:fldChar w:fldCharType="separate"/>
        </w:r>
        <w:r w:rsidR="00D02D67">
          <w:rPr>
            <w:rFonts w:asciiTheme="minorHAnsi" w:eastAsiaTheme="minorHAnsi" w:hAnsiTheme="minorHAnsi" w:cs="B Nazanin"/>
            <w:noProof/>
            <w:rtl/>
          </w:rPr>
          <w:t>2</w:t>
        </w:r>
        <w:r w:rsidRPr="009E41FA">
          <w:rPr>
            <w:rFonts w:asciiTheme="minorHAnsi" w:eastAsiaTheme="minorHAnsi" w:hAnsiTheme="minorHAnsi" w:cs="B Nazani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D67" w:rsidRDefault="00D02D6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3BA7"/>
    <w:rsid w:val="00003C7F"/>
    <w:rsid w:val="00043A9E"/>
    <w:rsid w:val="0005145F"/>
    <w:rsid w:val="00085C98"/>
    <w:rsid w:val="00093E6C"/>
    <w:rsid w:val="000C77B0"/>
    <w:rsid w:val="000F011E"/>
    <w:rsid w:val="001938E0"/>
    <w:rsid w:val="001A423C"/>
    <w:rsid w:val="00232581"/>
    <w:rsid w:val="00256E61"/>
    <w:rsid w:val="00260808"/>
    <w:rsid w:val="0028426B"/>
    <w:rsid w:val="00286103"/>
    <w:rsid w:val="00344184"/>
    <w:rsid w:val="00400018"/>
    <w:rsid w:val="00407B71"/>
    <w:rsid w:val="004D0558"/>
    <w:rsid w:val="004F613F"/>
    <w:rsid w:val="00527EA8"/>
    <w:rsid w:val="005326B7"/>
    <w:rsid w:val="00562230"/>
    <w:rsid w:val="0057125B"/>
    <w:rsid w:val="00574EF1"/>
    <w:rsid w:val="005C2E07"/>
    <w:rsid w:val="00602074"/>
    <w:rsid w:val="0061673B"/>
    <w:rsid w:val="006A66B1"/>
    <w:rsid w:val="00716E76"/>
    <w:rsid w:val="007558C6"/>
    <w:rsid w:val="007F4E05"/>
    <w:rsid w:val="007F5178"/>
    <w:rsid w:val="00817EFD"/>
    <w:rsid w:val="008763C2"/>
    <w:rsid w:val="008A629F"/>
    <w:rsid w:val="008E0473"/>
    <w:rsid w:val="008E29E2"/>
    <w:rsid w:val="00907548"/>
    <w:rsid w:val="0091079F"/>
    <w:rsid w:val="00920D1F"/>
    <w:rsid w:val="00942349"/>
    <w:rsid w:val="00970231"/>
    <w:rsid w:val="00983596"/>
    <w:rsid w:val="009A249D"/>
    <w:rsid w:val="009E41FA"/>
    <w:rsid w:val="00A36DB3"/>
    <w:rsid w:val="00A4116D"/>
    <w:rsid w:val="00A92520"/>
    <w:rsid w:val="00AE3329"/>
    <w:rsid w:val="00AE54A2"/>
    <w:rsid w:val="00BF1CA1"/>
    <w:rsid w:val="00C0146D"/>
    <w:rsid w:val="00C01B12"/>
    <w:rsid w:val="00C26B02"/>
    <w:rsid w:val="00C412A4"/>
    <w:rsid w:val="00C73973"/>
    <w:rsid w:val="00CA292D"/>
    <w:rsid w:val="00CE1548"/>
    <w:rsid w:val="00D02D67"/>
    <w:rsid w:val="00D45B9C"/>
    <w:rsid w:val="00D62C84"/>
    <w:rsid w:val="00D7350F"/>
    <w:rsid w:val="00DE5A91"/>
    <w:rsid w:val="00E26CB9"/>
    <w:rsid w:val="00E50849"/>
    <w:rsid w:val="00EA0BA7"/>
    <w:rsid w:val="00EA4E82"/>
    <w:rsid w:val="00EA7479"/>
    <w:rsid w:val="00F14744"/>
    <w:rsid w:val="00F52505"/>
    <w:rsid w:val="00F536EA"/>
    <w:rsid w:val="00F63BA7"/>
    <w:rsid w:val="00F63CC1"/>
    <w:rsid w:val="00FA678F"/>
    <w:rsid w:val="00FE4B56"/>
    <w:rsid w:val="00FF1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87DFD9"/>
  <w15:docId w15:val="{614FAFCE-8E77-4204-93BF-1204DAA0D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08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011E"/>
    <w:pPr>
      <w:tabs>
        <w:tab w:val="center" w:pos="4513"/>
        <w:tab w:val="right" w:pos="9026"/>
      </w:tabs>
      <w:bidi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0F011E"/>
  </w:style>
  <w:style w:type="paragraph" w:styleId="Footer">
    <w:name w:val="footer"/>
    <w:basedOn w:val="Normal"/>
    <w:link w:val="FooterChar"/>
    <w:uiPriority w:val="99"/>
    <w:unhideWhenUsed/>
    <w:rsid w:val="000F011E"/>
    <w:pPr>
      <w:tabs>
        <w:tab w:val="center" w:pos="4513"/>
        <w:tab w:val="right" w:pos="9026"/>
      </w:tabs>
      <w:bidi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0F011E"/>
  </w:style>
  <w:style w:type="paragraph" w:styleId="BalloonText">
    <w:name w:val="Balloon Text"/>
    <w:basedOn w:val="Normal"/>
    <w:link w:val="BalloonTextChar"/>
    <w:uiPriority w:val="99"/>
    <w:semiHidden/>
    <w:unhideWhenUsed/>
    <w:rsid w:val="000F01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11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F011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Urban">
  <a:themeElements>
    <a:clrScheme name="Urban">
      <a:dk1>
        <a:sysClr val="windowText" lastClr="000000"/>
      </a:dk1>
      <a:lt1>
        <a:sysClr val="window" lastClr="FFFFFF"/>
      </a:lt1>
      <a:dk2>
        <a:srgbClr val="424456"/>
      </a:dk2>
      <a:lt2>
        <a:srgbClr val="DEDEDE"/>
      </a:lt2>
      <a:accent1>
        <a:srgbClr val="53548A"/>
      </a:accent1>
      <a:accent2>
        <a:srgbClr val="438086"/>
      </a:accent2>
      <a:accent3>
        <a:srgbClr val="A04DA3"/>
      </a:accent3>
      <a:accent4>
        <a:srgbClr val="C4652D"/>
      </a:accent4>
      <a:accent5>
        <a:srgbClr val="8B5D3D"/>
      </a:accent5>
      <a:accent6>
        <a:srgbClr val="5C92B5"/>
      </a:accent6>
      <a:hlink>
        <a:srgbClr val="67AFBD"/>
      </a:hlink>
      <a:folHlink>
        <a:srgbClr val="C2A874"/>
      </a:folHlink>
    </a:clrScheme>
    <a:fontScheme name="Urban">
      <a:maj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eorgia"/>
        <a:ea typeface=""/>
        <a:cs typeface=""/>
        <a:font script="Jpan" typeface="HG明朝B"/>
        <a:font script="Hang" typeface="맑은 고딕"/>
        <a:font script="Hans" typeface="宋体"/>
        <a:font script="Hant" typeface="新細明體"/>
        <a:font script="Arab" typeface="Arial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Urban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255000"/>
              </a:schemeClr>
            </a:gs>
            <a:gs pos="55000">
              <a:schemeClr val="phClr">
                <a:tint val="12000"/>
                <a:satMod val="255000"/>
              </a:schemeClr>
            </a:gs>
            <a:gs pos="100000">
              <a:schemeClr val="phClr">
                <a:tint val="45000"/>
                <a:satMod val="250000"/>
              </a:schemeClr>
            </a:gs>
          </a:gsLst>
          <a:path path="circle">
            <a:fillToRect l="-40000" t="-90000" r="140000" b="190000"/>
          </a:path>
        </a:gradFill>
        <a:gradFill rotWithShape="1">
          <a:gsLst>
            <a:gs pos="0">
              <a:schemeClr val="phClr">
                <a:tint val="43000"/>
                <a:satMod val="165000"/>
              </a:schemeClr>
            </a:gs>
            <a:gs pos="55000">
              <a:schemeClr val="phClr">
                <a:tint val="83000"/>
                <a:satMod val="155000"/>
              </a:schemeClr>
            </a:gs>
            <a:gs pos="100000">
              <a:schemeClr val="phClr">
                <a:shade val="85000"/>
              </a:schemeClr>
            </a:gs>
          </a:gsLst>
          <a:path path="circle">
            <a:fillToRect l="-40000" t="-90000" r="140000" b="19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17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15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flat" dir="t">
              <a:rot lat="0" lon="0" rev="20040000"/>
            </a:lightRig>
          </a:scene3d>
          <a:sp3d contourW="12700" prstMaterial="dkEdge">
            <a:bevelT w="25400" h="38100" prst="convex"/>
            <a:contourClr>
              <a:schemeClr val="phClr">
                <a:satMod val="115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100000">
              <a:schemeClr val="phClr">
                <a:tint val="80000"/>
                <a:satMod val="250000"/>
              </a:schemeClr>
            </a:gs>
            <a:gs pos="60000">
              <a:schemeClr val="phClr">
                <a:shade val="38000"/>
                <a:satMod val="175000"/>
              </a:schemeClr>
            </a:gs>
            <a:gs pos="0">
              <a:schemeClr val="phClr">
                <a:shade val="30000"/>
                <a:satMod val="175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48000"/>
              </a:schemeClr>
              <a:schemeClr val="phClr">
                <a:tint val="96000"/>
                <a:satMod val="150000"/>
              </a:schemeClr>
            </a:duotone>
          </a:blip>
          <a:tile tx="0" ty="0" sx="80000" sy="8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A1F34-0617-4921-842B-92C4FE97E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</dc:creator>
  <cp:lastModifiedBy>ASUS</cp:lastModifiedBy>
  <cp:revision>21</cp:revision>
  <cp:lastPrinted>2019-01-16T05:01:00Z</cp:lastPrinted>
  <dcterms:created xsi:type="dcterms:W3CDTF">2019-01-15T11:16:00Z</dcterms:created>
  <dcterms:modified xsi:type="dcterms:W3CDTF">2021-06-14T14:23:00Z</dcterms:modified>
</cp:coreProperties>
</file>